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4292" w14:textId="7F64EB77" w:rsidR="004A57A9" w:rsidRDefault="004A57A9">
      <w:pPr>
        <w:rPr>
          <w:b/>
          <w:bCs/>
          <w:color w:val="00CC99"/>
          <w:sz w:val="36"/>
          <w:szCs w:val="36"/>
        </w:rPr>
      </w:pPr>
      <w:r>
        <w:rPr>
          <w:rFonts w:ascii="Tenorite" w:hAnsi="Tenorite"/>
          <w:noProof/>
          <w:color w:val="55555A"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CA90609" wp14:editId="12C8E509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2133600" cy="584200"/>
            <wp:effectExtent l="0" t="0" r="0" b="6350"/>
            <wp:wrapTight wrapText="bothSides">
              <wp:wrapPolygon edited="0">
                <wp:start x="1157" y="0"/>
                <wp:lineTo x="0" y="9861"/>
                <wp:lineTo x="0" y="19017"/>
                <wp:lineTo x="771" y="21130"/>
                <wp:lineTo x="19479" y="21130"/>
                <wp:lineTo x="21407" y="21130"/>
                <wp:lineTo x="21407" y="14087"/>
                <wp:lineTo x="17936" y="11270"/>
                <wp:lineTo x="21214" y="11270"/>
                <wp:lineTo x="20636" y="2113"/>
                <wp:lineTo x="2121" y="0"/>
                <wp:lineTo x="1157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A3EFF" w14:textId="77777777" w:rsidR="004A57A9" w:rsidRDefault="004A57A9">
      <w:pPr>
        <w:rPr>
          <w:b/>
          <w:bCs/>
          <w:color w:val="00CC99"/>
          <w:sz w:val="36"/>
          <w:szCs w:val="36"/>
        </w:rPr>
      </w:pPr>
    </w:p>
    <w:p w14:paraId="0FC6FD9D" w14:textId="5FFC265B" w:rsidR="004A57A9" w:rsidRPr="004A57A9" w:rsidRDefault="00E7360C">
      <w:pPr>
        <w:rPr>
          <w:b/>
          <w:bCs/>
          <w:color w:val="00CC99"/>
          <w:sz w:val="36"/>
          <w:szCs w:val="36"/>
        </w:rPr>
      </w:pPr>
      <w:r w:rsidRPr="00AF56F5">
        <w:rPr>
          <w:b/>
          <w:bCs/>
          <w:color w:val="00CC99"/>
          <w:sz w:val="36"/>
          <w:szCs w:val="36"/>
        </w:rPr>
        <w:t>Rough Storage Data</w:t>
      </w:r>
    </w:p>
    <w:p w14:paraId="320C8585" w14:textId="761D462E" w:rsidR="00E7360C" w:rsidRDefault="00E7360C" w:rsidP="00E7360C">
      <w:pPr>
        <w:pStyle w:val="ListParagraph"/>
        <w:numPr>
          <w:ilvl w:val="0"/>
          <w:numId w:val="1"/>
        </w:numPr>
      </w:pPr>
      <w:r>
        <w:t>Storage Injection data is available in ‘Rough, Storage’ data items.</w:t>
      </w:r>
    </w:p>
    <w:p w14:paraId="5C1A3910" w14:textId="750BF972" w:rsidR="00E7360C" w:rsidRDefault="00E7360C" w:rsidP="00E7360C">
      <w:pPr>
        <w:pStyle w:val="ListParagraph"/>
      </w:pPr>
    </w:p>
    <w:p w14:paraId="60C154A1" w14:textId="1875BB8D" w:rsidR="00E7360C" w:rsidRDefault="00E7360C" w:rsidP="00E7360C">
      <w:pPr>
        <w:pStyle w:val="ListParagraph"/>
        <w:numPr>
          <w:ilvl w:val="0"/>
          <w:numId w:val="1"/>
        </w:numPr>
      </w:pPr>
      <w:r>
        <w:t>Storage Withdrawal data is available in ‘Rough’ data items.</w:t>
      </w:r>
    </w:p>
    <w:p w14:paraId="22CCC028" w14:textId="77777777" w:rsidR="00E7360C" w:rsidRDefault="00E7360C" w:rsidP="00E7360C">
      <w:pPr>
        <w:pStyle w:val="ListParagraph"/>
      </w:pPr>
    </w:p>
    <w:p w14:paraId="77A8D3A8" w14:textId="221DBE12" w:rsidR="00E7360C" w:rsidRDefault="00E7360C" w:rsidP="00E7360C">
      <w:pPr>
        <w:pStyle w:val="ListParagraph"/>
        <w:numPr>
          <w:ilvl w:val="0"/>
          <w:numId w:val="1"/>
        </w:numPr>
      </w:pPr>
      <w:r>
        <w:t>‘Rough-Sub’ is for UK Continental Shelf supplies via Rough NTS entry point</w:t>
      </w:r>
      <w:r w:rsidR="004A57A9">
        <w:t xml:space="preserve"> (example below)</w:t>
      </w:r>
      <w:r>
        <w:t>. This includes the gas supplied from the Humber Gathering System in the Southern North Sea.</w:t>
      </w:r>
    </w:p>
    <w:p w14:paraId="67E2FD4C" w14:textId="77777777" w:rsidR="00A52007" w:rsidRDefault="00A52007" w:rsidP="00A52007">
      <w:pPr>
        <w:pStyle w:val="ListParagraph"/>
      </w:pPr>
    </w:p>
    <w:p w14:paraId="0AAB4782" w14:textId="64FABF1D" w:rsidR="00A52007" w:rsidRDefault="00A52007" w:rsidP="00E7360C">
      <w:pPr>
        <w:pStyle w:val="ListParagraph"/>
        <w:numPr>
          <w:ilvl w:val="0"/>
          <w:numId w:val="1"/>
        </w:numPr>
      </w:pPr>
      <w:r>
        <w:t>Instantaneous Flows are aggregated.</w:t>
      </w:r>
    </w:p>
    <w:p w14:paraId="6816651F" w14:textId="77777777" w:rsidR="00A52007" w:rsidRDefault="00A52007" w:rsidP="00A52007">
      <w:pPr>
        <w:pStyle w:val="ListParagraph"/>
      </w:pPr>
    </w:p>
    <w:p w14:paraId="02829EE5" w14:textId="16E03811" w:rsidR="00A52007" w:rsidRDefault="00A52007" w:rsidP="00E7360C">
      <w:pPr>
        <w:pStyle w:val="ListParagraph"/>
        <w:numPr>
          <w:ilvl w:val="0"/>
          <w:numId w:val="1"/>
        </w:numPr>
      </w:pPr>
      <w:r>
        <w:t>Capacity and nominations data items are also available for withdrawal at an ASEP for Rough Storage.</w:t>
      </w:r>
    </w:p>
    <w:p w14:paraId="517ADAA9" w14:textId="77777777" w:rsidR="00E7360C" w:rsidRDefault="00E7360C" w:rsidP="00E7360C">
      <w:pPr>
        <w:pStyle w:val="ListParagraph"/>
      </w:pPr>
    </w:p>
    <w:p w14:paraId="4534DD93" w14:textId="31C2664A" w:rsidR="004A57A9" w:rsidRDefault="00E7360C" w:rsidP="004A57A9">
      <w:pPr>
        <w:pStyle w:val="ListParagraph"/>
        <w:numPr>
          <w:ilvl w:val="0"/>
          <w:numId w:val="1"/>
        </w:numPr>
      </w:pPr>
      <w:r>
        <w:t>The Daily storage and LNG info report</w:t>
      </w:r>
      <w:r w:rsidR="00A52007">
        <w:t xml:space="preserve"> includes Rough Storage.</w:t>
      </w:r>
    </w:p>
    <w:p w14:paraId="2DE9F93B" w14:textId="6F8725E5" w:rsidR="004A57A9" w:rsidRDefault="004A57A9" w:rsidP="004A57A9">
      <w:pPr>
        <w:pStyle w:val="ListParagraph"/>
      </w:pPr>
    </w:p>
    <w:p w14:paraId="09DAE759" w14:textId="2EC5A2ED" w:rsidR="004A57A9" w:rsidRPr="004A57A9" w:rsidRDefault="00BA5589" w:rsidP="004A57A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1EDAF4" wp14:editId="4640FEF4">
            <wp:simplePos x="0" y="0"/>
            <wp:positionH relativeFrom="column">
              <wp:posOffset>4083050</wp:posOffset>
            </wp:positionH>
            <wp:positionV relativeFrom="paragraph">
              <wp:posOffset>22225</wp:posOffset>
            </wp:positionV>
            <wp:extent cx="1765300" cy="1604645"/>
            <wp:effectExtent l="0" t="0" r="6350" b="0"/>
            <wp:wrapTight wrapText="bothSides">
              <wp:wrapPolygon edited="0">
                <wp:start x="0" y="0"/>
                <wp:lineTo x="0" y="21284"/>
                <wp:lineTo x="21445" y="21284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A9" w:rsidRPr="004A57A9">
        <w:rPr>
          <w:b/>
          <w:bCs/>
        </w:rPr>
        <w:t xml:space="preserve">Where to find information: </w:t>
      </w:r>
    </w:p>
    <w:p w14:paraId="20758079" w14:textId="77777777" w:rsidR="00BA5589" w:rsidRDefault="004A57A9" w:rsidP="004A57A9">
      <w:r>
        <w:t xml:space="preserve">Gas Data Portal: </w:t>
      </w:r>
    </w:p>
    <w:p w14:paraId="1257B894" w14:textId="50E659B9" w:rsidR="004A57A9" w:rsidRDefault="00E75435" w:rsidP="004A57A9">
      <w:hyperlink r:id="rId10" w:history="1">
        <w:r w:rsidR="00BA5589" w:rsidRPr="001E2855">
          <w:rPr>
            <w:rStyle w:val="Hyperlink"/>
          </w:rPr>
          <w:t>https://data.nationalgas.com/find-gas-data</w:t>
        </w:r>
      </w:hyperlink>
      <w:r w:rsidR="004A57A9">
        <w:t xml:space="preserve"> </w:t>
      </w:r>
    </w:p>
    <w:p w14:paraId="00C024BE" w14:textId="29C03656" w:rsidR="00AF56F5" w:rsidRDefault="00AF56F5" w:rsidP="00AF56F5"/>
    <w:p w14:paraId="4DF15A2E" w14:textId="739B0569" w:rsidR="004A57A9" w:rsidRDefault="004A57A9" w:rsidP="00AF56F5"/>
    <w:p w14:paraId="1D2B9092" w14:textId="2B55FB98" w:rsidR="004A57A9" w:rsidRDefault="004A57A9" w:rsidP="00AF56F5"/>
    <w:p w14:paraId="7947E5BF" w14:textId="064251AB" w:rsidR="00BA5589" w:rsidRDefault="004A57A9" w:rsidP="00AF56F5">
      <w:r>
        <w:t xml:space="preserve">Daily Storage and LNG Info report: </w:t>
      </w:r>
    </w:p>
    <w:p w14:paraId="1CA1C5CC" w14:textId="1CCEFF7C" w:rsidR="004A57A9" w:rsidRDefault="00E75435" w:rsidP="00AF56F5">
      <w:hyperlink r:id="rId11" w:history="1">
        <w:r w:rsidR="00BA5589" w:rsidRPr="001E2855">
          <w:rPr>
            <w:rStyle w:val="Hyperlink"/>
          </w:rPr>
          <w:t>https://www.nationalgas.com/data-and-operations/transmission-operational-data</w:t>
        </w:r>
      </w:hyperlink>
      <w:r w:rsidR="004A57A9">
        <w:t xml:space="preserve"> </w:t>
      </w:r>
    </w:p>
    <w:p w14:paraId="04C6E1A0" w14:textId="64ED4472" w:rsidR="004A57A9" w:rsidRDefault="004A57A9" w:rsidP="00AF56F5">
      <w:r>
        <w:rPr>
          <w:noProof/>
        </w:rPr>
        <w:drawing>
          <wp:inline distT="0" distB="0" distL="0" distR="0" wp14:anchorId="477E5A2A" wp14:editId="4D558572">
            <wp:extent cx="5731510" cy="5010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C80A" w14:textId="2EB1E74D" w:rsidR="004A57A9" w:rsidRDefault="004A57A9" w:rsidP="00AF56F5"/>
    <w:p w14:paraId="27EFC7E5" w14:textId="77BF07EF" w:rsidR="00BA5589" w:rsidRDefault="004A57A9" w:rsidP="00AF56F5">
      <w:r>
        <w:t>REMIT Inside Information notifications</w:t>
      </w:r>
      <w:r w:rsidR="00BA5589">
        <w:t>:</w:t>
      </w:r>
    </w:p>
    <w:p w14:paraId="7A0339D4" w14:textId="04897954" w:rsidR="004A57A9" w:rsidRDefault="00E75435" w:rsidP="00AF56F5">
      <w:hyperlink r:id="rId13" w:history="1">
        <w:r w:rsidR="00BA5589" w:rsidRPr="001E2855">
          <w:rPr>
            <w:rStyle w:val="Hyperlink"/>
          </w:rPr>
          <w:t>https://www.remit.gb.net/</w:t>
        </w:r>
      </w:hyperlink>
      <w:r w:rsidR="004A57A9">
        <w:t xml:space="preserve"> </w:t>
      </w:r>
    </w:p>
    <w:p w14:paraId="46436D76" w14:textId="77777777" w:rsidR="00E962ED" w:rsidRDefault="00E962ED" w:rsidP="00AF56F5"/>
    <w:p w14:paraId="1B542900" w14:textId="521ABE0D" w:rsidR="00A52007" w:rsidRDefault="001D07F0" w:rsidP="000E7CF3">
      <w:r w:rsidRPr="000E7CF3">
        <w:rPr>
          <w:b/>
          <w:bCs/>
        </w:rPr>
        <w:t>Note</w:t>
      </w:r>
      <w:r>
        <w:t xml:space="preserve">: </w:t>
      </w:r>
      <w:r>
        <w:rPr>
          <w:rStyle w:val="ui-provider"/>
        </w:rPr>
        <w:t>Easington Terminal total does not include York Sub Terminal</w:t>
      </w:r>
      <w:r>
        <w:rPr>
          <w:rStyle w:val="ui-provider"/>
        </w:rPr>
        <w:t xml:space="preserve"> </w:t>
      </w:r>
      <w:r w:rsidR="00254479">
        <w:rPr>
          <w:rStyle w:val="ui-provider"/>
        </w:rPr>
        <w:t xml:space="preserve">when looking at </w:t>
      </w:r>
      <w:r w:rsidR="00254479" w:rsidRPr="00E75435">
        <w:rPr>
          <w:rStyle w:val="ui-provider"/>
          <w:i/>
          <w:iCs/>
        </w:rPr>
        <w:t>Supply from terminals</w:t>
      </w:r>
      <w:r w:rsidR="00254479">
        <w:rPr>
          <w:rStyle w:val="ui-provider"/>
        </w:rPr>
        <w:t xml:space="preserve"> on th</w:t>
      </w:r>
      <w:r w:rsidR="000E7CF3">
        <w:rPr>
          <w:rStyle w:val="ui-provider"/>
        </w:rPr>
        <w:t xml:space="preserve">e following page: </w:t>
      </w:r>
      <w:hyperlink r:id="rId14" w:history="1">
        <w:r w:rsidR="00E75435" w:rsidRPr="00313F50">
          <w:rPr>
            <w:rStyle w:val="Hyperlink"/>
          </w:rPr>
          <w:t>https://data.nationalgas.com/gas-flows/latest</w:t>
        </w:r>
      </w:hyperlink>
      <w:r w:rsidR="00E75435">
        <w:rPr>
          <w:rStyle w:val="ui-provider"/>
        </w:rPr>
        <w:t xml:space="preserve"> </w:t>
      </w:r>
    </w:p>
    <w:sectPr w:rsidR="00A5200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080E" w14:textId="77777777" w:rsidR="004A57A9" w:rsidRDefault="004A57A9" w:rsidP="004A57A9">
      <w:pPr>
        <w:spacing w:after="0" w:line="240" w:lineRule="auto"/>
      </w:pPr>
      <w:r>
        <w:separator/>
      </w:r>
    </w:p>
  </w:endnote>
  <w:endnote w:type="continuationSeparator" w:id="0">
    <w:p w14:paraId="7D9A8427" w14:textId="77777777" w:rsidR="004A57A9" w:rsidRDefault="004A57A9" w:rsidP="004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7FE0" w14:textId="0CA13D1C" w:rsidR="000A16B4" w:rsidRDefault="000A16B4">
    <w:pPr>
      <w:pStyle w:val="Footer"/>
    </w:pPr>
    <w:r>
      <w:t>National Gas Transmission</w:t>
    </w:r>
  </w:p>
  <w:p w14:paraId="5DB012EF" w14:textId="77777777" w:rsidR="000A16B4" w:rsidRDefault="000A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E967" w14:textId="77777777" w:rsidR="004A57A9" w:rsidRDefault="004A57A9" w:rsidP="004A57A9">
      <w:pPr>
        <w:spacing w:after="0" w:line="240" w:lineRule="auto"/>
      </w:pPr>
      <w:r>
        <w:separator/>
      </w:r>
    </w:p>
  </w:footnote>
  <w:footnote w:type="continuationSeparator" w:id="0">
    <w:p w14:paraId="68D02EE8" w14:textId="77777777" w:rsidR="004A57A9" w:rsidRDefault="004A57A9" w:rsidP="004A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34B3" w14:textId="5EA2BA1A" w:rsidR="004A57A9" w:rsidRDefault="004A57A9">
    <w:pPr>
      <w:pStyle w:val="Header"/>
    </w:pPr>
    <w:r>
      <w:tab/>
    </w:r>
    <w:r>
      <w:tab/>
      <w:t>January 2024</w:t>
    </w:r>
  </w:p>
  <w:p w14:paraId="60833135" w14:textId="77777777" w:rsidR="004A57A9" w:rsidRDefault="004A5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ADF"/>
    <w:multiLevelType w:val="hybridMultilevel"/>
    <w:tmpl w:val="5D0C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8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C"/>
    <w:rsid w:val="000A16B4"/>
    <w:rsid w:val="000E7CF3"/>
    <w:rsid w:val="001D07F0"/>
    <w:rsid w:val="00254479"/>
    <w:rsid w:val="004A57A9"/>
    <w:rsid w:val="00A52007"/>
    <w:rsid w:val="00AF56F5"/>
    <w:rsid w:val="00BA5589"/>
    <w:rsid w:val="00DC19C8"/>
    <w:rsid w:val="00E7360C"/>
    <w:rsid w:val="00E75435"/>
    <w:rsid w:val="00E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DDD"/>
  <w15:chartTrackingRefBased/>
  <w15:docId w15:val="{4F9648D5-8A59-402A-854A-1D8F1005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7A9"/>
  </w:style>
  <w:style w:type="paragraph" w:styleId="Footer">
    <w:name w:val="footer"/>
    <w:basedOn w:val="Normal"/>
    <w:link w:val="FooterChar"/>
    <w:uiPriority w:val="99"/>
    <w:unhideWhenUsed/>
    <w:rsid w:val="004A5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7A9"/>
  </w:style>
  <w:style w:type="character" w:styleId="Hyperlink">
    <w:name w:val="Hyperlink"/>
    <w:basedOn w:val="DefaultParagraphFont"/>
    <w:uiPriority w:val="99"/>
    <w:unhideWhenUsed/>
    <w:rsid w:val="004A5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7A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D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4873.E5B6C3D0" TargetMode="External"/><Relationship Id="rId13" Type="http://schemas.openxmlformats.org/officeDocument/2006/relationships/hyperlink" Target="https://www.remit.gb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ionalgas.com/data-and-operations/transmission-operational-dat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ata.nationalgas.com/find-gas-da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ata.nationalgas.com/gas-flows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7</cp:revision>
  <dcterms:created xsi:type="dcterms:W3CDTF">2024-01-24T13:41:00Z</dcterms:created>
  <dcterms:modified xsi:type="dcterms:W3CDTF">2024-01-24T15:05:00Z</dcterms:modified>
</cp:coreProperties>
</file>