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02F" w:rsidRDefault="00CB0DEE" w:rsidP="00EA7AAF">
      <w:pPr>
        <w:pStyle w:val="Heading1"/>
        <w:pBdr>
          <w:top w:val="single" w:sz="2" w:space="1" w:color="0079C1"/>
          <w:left w:val="single" w:sz="2" w:space="4" w:color="0079C1"/>
          <w:bottom w:val="single" w:sz="2" w:space="1" w:color="0079C1"/>
          <w:right w:val="single" w:sz="2" w:space="0" w:color="0079C1"/>
        </w:pBdr>
        <w:shd w:val="clear" w:color="auto" w:fill="0079C1"/>
        <w:tabs>
          <w:tab w:val="num" w:pos="709"/>
        </w:tabs>
        <w:spacing w:before="0" w:after="40" w:line="240" w:lineRule="auto"/>
        <w:rPr>
          <w:rFonts w:cs="Arial"/>
          <w:color w:val="FFFFFF"/>
        </w:rPr>
      </w:pPr>
      <w:r>
        <w:rPr>
          <w:rFonts w:cs="Arial"/>
          <w:color w:val="FFFFFF"/>
        </w:rPr>
        <w:t xml:space="preserve">National Grid </w:t>
      </w:r>
      <w:r w:rsidR="001D2DF7">
        <w:rPr>
          <w:rFonts w:cs="Arial"/>
          <w:color w:val="FFFFFF"/>
        </w:rPr>
        <w:t>Gas</w:t>
      </w:r>
      <w:r>
        <w:rPr>
          <w:rFonts w:cs="Arial"/>
          <w:color w:val="FFFFFF"/>
        </w:rPr>
        <w:t xml:space="preserve"> Transmission Stakeholder Engagement Consultation</w:t>
      </w:r>
    </w:p>
    <w:p w:rsidR="00CB0DEE" w:rsidRDefault="00CB0DEE" w:rsidP="00CB0DEE">
      <w:pPr>
        <w:jc w:val="both"/>
        <w:rPr>
          <w:rFonts w:cs="Arial"/>
        </w:rPr>
      </w:pPr>
    </w:p>
    <w:p w:rsidR="00CB0DEE" w:rsidRPr="00463B9C" w:rsidRDefault="00CB0DEE" w:rsidP="00CB0DEE">
      <w:pPr>
        <w:jc w:val="both"/>
        <w:rPr>
          <w:rFonts w:cs="Arial"/>
        </w:rPr>
      </w:pPr>
      <w:r w:rsidRPr="00463B9C">
        <w:rPr>
          <w:rFonts w:cs="Arial"/>
        </w:rPr>
        <w:t xml:space="preserve">There are a number of areas where our stakeholders have asked us for further explanation, or we would like to discuss a topic in more depth with stakeholders in order to be able to develop our business plans. We would welcome your thoughts on the questions listed below. </w:t>
      </w:r>
    </w:p>
    <w:p w:rsidR="00CB0DEE" w:rsidRPr="00463B9C" w:rsidRDefault="00CB0DEE" w:rsidP="00CB0DEE">
      <w:pPr>
        <w:jc w:val="both"/>
        <w:rPr>
          <w:rFonts w:cs="Arial"/>
        </w:rPr>
      </w:pPr>
      <w:r w:rsidRPr="00463B9C">
        <w:rPr>
          <w:rFonts w:cs="Arial"/>
        </w:rPr>
        <w:t xml:space="preserve">We request that you provide your answers by </w:t>
      </w:r>
      <w:r w:rsidRPr="00463B9C">
        <w:rPr>
          <w:rFonts w:cs="Arial"/>
          <w:b/>
        </w:rPr>
        <w:t>5pm on Friday 18</w:t>
      </w:r>
      <w:r w:rsidRPr="00463B9C">
        <w:rPr>
          <w:rFonts w:cs="Arial"/>
          <w:b/>
          <w:vertAlign w:val="superscript"/>
        </w:rPr>
        <w:t>th</w:t>
      </w:r>
      <w:r w:rsidRPr="00463B9C">
        <w:rPr>
          <w:rFonts w:cs="Arial"/>
          <w:b/>
        </w:rPr>
        <w:t xml:space="preserve"> November</w:t>
      </w:r>
      <w:r w:rsidRPr="00463B9C">
        <w:rPr>
          <w:rFonts w:cs="Arial"/>
        </w:rPr>
        <w:t>. Responses received by this time will be taken account of in our business plan development. When responding can you please provide us with your name, contact details, the name of the organisation you represent and whether your response is confidential.</w:t>
      </w:r>
    </w:p>
    <w:p w:rsidR="00CB0DEE" w:rsidRPr="00463B9C" w:rsidRDefault="00CB0DEE" w:rsidP="00CB0DEE">
      <w:pPr>
        <w:jc w:val="both"/>
        <w:rPr>
          <w:rFonts w:cs="Arial"/>
        </w:rPr>
      </w:pPr>
      <w:r w:rsidRPr="00463B9C">
        <w:rPr>
          <w:rFonts w:cs="Arial"/>
        </w:rPr>
        <w:t>We have scheduled a workshop for 10</w:t>
      </w:r>
      <w:r w:rsidRPr="00463B9C">
        <w:rPr>
          <w:rFonts w:cs="Arial"/>
          <w:vertAlign w:val="superscript"/>
        </w:rPr>
        <w:t>th</w:t>
      </w:r>
      <w:r w:rsidRPr="00463B9C">
        <w:rPr>
          <w:rFonts w:cs="Arial"/>
        </w:rPr>
        <w:t xml:space="preserve"> and 11</w:t>
      </w:r>
      <w:r w:rsidRPr="00463B9C">
        <w:rPr>
          <w:rFonts w:cs="Arial"/>
          <w:vertAlign w:val="superscript"/>
        </w:rPr>
        <w:t>th</w:t>
      </w:r>
      <w:r w:rsidRPr="00463B9C">
        <w:rPr>
          <w:rFonts w:cs="Arial"/>
        </w:rPr>
        <w:t xml:space="preserve"> November, where we will be discussing the topics surrounding the questions below. We would be pleased to welcome you at this workshop where you will have the opportunity to discuss the topics below with National Grid staff, in order to aid your responses to these questions.</w:t>
      </w:r>
    </w:p>
    <w:p w:rsidR="00CB0DEE" w:rsidRPr="00463B9C" w:rsidRDefault="00CB0DEE" w:rsidP="00CB0DEE">
      <w:pPr>
        <w:jc w:val="both"/>
        <w:rPr>
          <w:rFonts w:cs="Arial"/>
        </w:rPr>
      </w:pPr>
      <w:r w:rsidRPr="00463B9C">
        <w:rPr>
          <w:rFonts w:cs="Arial"/>
        </w:rPr>
        <w:t xml:space="preserve">If you have any queries please email </w:t>
      </w:r>
      <w:hyperlink r:id="rId7" w:history="1">
        <w:r w:rsidRPr="00463B9C">
          <w:rPr>
            <w:rStyle w:val="Hyperlink"/>
            <w:rFonts w:cs="Arial"/>
          </w:rPr>
          <w:t>talkingnetworkstransmission@uk.ngrid.com</w:t>
        </w:r>
      </w:hyperlink>
      <w:r w:rsidRPr="00463B9C">
        <w:rPr>
          <w:rFonts w:cs="Arial"/>
        </w:rPr>
        <w:t xml:space="preserve"> or call Graham Frankland on 01926 653667 or Claire Spedding on 01926 655915.</w:t>
      </w:r>
    </w:p>
    <w:p w:rsidR="00CB0DEE" w:rsidRPr="00463B9C" w:rsidRDefault="00CB0DEE" w:rsidP="00CB0DEE">
      <w:pPr>
        <w:rPr>
          <w:rFonts w:cs="Arial"/>
          <w:b/>
        </w:rPr>
      </w:pPr>
      <w:r w:rsidRPr="00463B9C">
        <w:rPr>
          <w:rFonts w:cs="Arial"/>
          <w:b/>
        </w:rPr>
        <w:t>Responder</w:t>
      </w:r>
      <w:r>
        <w:rPr>
          <w:rFonts w:cs="Arial"/>
          <w:b/>
        </w:rPr>
        <w:t>’</w:t>
      </w:r>
      <w:r w:rsidRPr="00463B9C">
        <w:rPr>
          <w:rFonts w:cs="Arial"/>
          <w:b/>
        </w:rPr>
        <w:t>s Details</w:t>
      </w:r>
    </w:p>
    <w:p w:rsidR="00CB0DEE" w:rsidRPr="00463B9C" w:rsidRDefault="00CB0DEE" w:rsidP="00CB0DEE">
      <w:pPr>
        <w:rPr>
          <w:rFonts w:cs="Arial"/>
          <w:b/>
        </w:rPr>
      </w:pPr>
      <w:r w:rsidRPr="00463B9C">
        <w:rPr>
          <w:rFonts w:cs="Arial"/>
          <w:b/>
        </w:rPr>
        <w:t xml:space="preserve">Name: </w:t>
      </w:r>
      <w:r w:rsidRPr="00463B9C">
        <w:rPr>
          <w:rFonts w:cs="Arial"/>
          <w:b/>
        </w:rPr>
        <w:softHyphen/>
      </w:r>
      <w:r w:rsidRPr="00463B9C">
        <w:rPr>
          <w:rFonts w:cs="Arial"/>
          <w:b/>
        </w:rPr>
        <w:softHyphen/>
      </w:r>
      <w:r w:rsidRPr="00463B9C">
        <w:rPr>
          <w:rFonts w:cs="Arial"/>
          <w:b/>
        </w:rPr>
        <w:softHyphen/>
      </w:r>
      <w:r w:rsidRPr="00463B9C">
        <w:rPr>
          <w:rFonts w:cs="Arial"/>
          <w:b/>
        </w:rPr>
        <w:softHyphen/>
      </w:r>
      <w:r w:rsidRPr="00463B9C">
        <w:rPr>
          <w:rFonts w:cs="Arial"/>
          <w:b/>
        </w:rPr>
        <w:softHyphen/>
      </w:r>
      <w:r w:rsidRPr="00463B9C">
        <w:rPr>
          <w:rFonts w:cs="Arial"/>
          <w:b/>
        </w:rPr>
        <w:softHyphen/>
      </w:r>
      <w:r w:rsidRPr="00463B9C">
        <w:rPr>
          <w:rFonts w:cs="Arial"/>
          <w:b/>
        </w:rPr>
        <w:softHyphen/>
      </w:r>
      <w:r w:rsidRPr="00463B9C">
        <w:rPr>
          <w:rFonts w:cs="Arial"/>
          <w:b/>
        </w:rPr>
        <w:softHyphen/>
      </w:r>
      <w:r w:rsidRPr="00463B9C">
        <w:rPr>
          <w:rFonts w:cs="Arial"/>
          <w:b/>
        </w:rPr>
        <w:softHyphen/>
      </w:r>
      <w:r w:rsidRPr="00463B9C">
        <w:rPr>
          <w:rFonts w:cs="Arial"/>
          <w:b/>
        </w:rPr>
        <w:softHyphen/>
      </w:r>
      <w:r w:rsidRPr="00463B9C">
        <w:rPr>
          <w:rFonts w:cs="Arial"/>
          <w:b/>
        </w:rPr>
        <w:softHyphen/>
      </w:r>
      <w:r w:rsidRPr="00463B9C">
        <w:rPr>
          <w:rFonts w:cs="Arial"/>
          <w:b/>
        </w:rPr>
        <w:softHyphen/>
      </w:r>
      <w:r w:rsidRPr="00463B9C">
        <w:rPr>
          <w:rFonts w:cs="Arial"/>
          <w:b/>
        </w:rPr>
        <w:softHyphen/>
      </w:r>
      <w:r w:rsidRPr="00463B9C">
        <w:rPr>
          <w:rFonts w:cs="Arial"/>
          <w:b/>
        </w:rPr>
        <w:softHyphen/>
      </w:r>
      <w:r>
        <w:rPr>
          <w:rFonts w:cs="Arial"/>
          <w:b/>
        </w:rPr>
        <w:t>_</w:t>
      </w:r>
      <w:r w:rsidRPr="00463B9C">
        <w:rPr>
          <w:rFonts w:cs="Arial"/>
          <w:b/>
        </w:rPr>
        <w:t>____________________________________________________________</w:t>
      </w:r>
    </w:p>
    <w:p w:rsidR="00CB0DEE" w:rsidRPr="00463B9C" w:rsidRDefault="00CB0DEE" w:rsidP="00CB0DEE">
      <w:pPr>
        <w:rPr>
          <w:rFonts w:cs="Arial"/>
          <w:b/>
        </w:rPr>
      </w:pPr>
      <w:r w:rsidRPr="00463B9C">
        <w:rPr>
          <w:rFonts w:cs="Arial"/>
          <w:b/>
        </w:rPr>
        <w:t>Organisation:</w:t>
      </w:r>
      <w:r>
        <w:rPr>
          <w:rFonts w:cs="Arial"/>
          <w:b/>
        </w:rPr>
        <w:t xml:space="preserve"> </w:t>
      </w:r>
      <w:r w:rsidRPr="00463B9C">
        <w:rPr>
          <w:rFonts w:cs="Arial"/>
          <w:b/>
        </w:rPr>
        <w:t>_______________________________________________________</w:t>
      </w:r>
    </w:p>
    <w:p w:rsidR="00CB0DEE" w:rsidRPr="00463B9C" w:rsidRDefault="00CB0DEE" w:rsidP="00CB0DEE">
      <w:pPr>
        <w:rPr>
          <w:rFonts w:cs="Arial"/>
          <w:b/>
        </w:rPr>
      </w:pPr>
      <w:r w:rsidRPr="00463B9C">
        <w:rPr>
          <w:rFonts w:cs="Arial"/>
          <w:b/>
        </w:rPr>
        <w:t>Contact details:</w:t>
      </w:r>
      <w:r>
        <w:rPr>
          <w:rFonts w:cs="Arial"/>
          <w:b/>
        </w:rPr>
        <w:t xml:space="preserve"> </w:t>
      </w:r>
      <w:r w:rsidRPr="00463B9C">
        <w:rPr>
          <w:rFonts w:cs="Arial"/>
          <w:b/>
        </w:rPr>
        <w:t>_____________________________________________________</w:t>
      </w:r>
    </w:p>
    <w:p w:rsidR="00CB0DEE" w:rsidRPr="00463B9C" w:rsidRDefault="00CB0DEE" w:rsidP="00CB0DEE">
      <w:pPr>
        <w:rPr>
          <w:rFonts w:cs="Arial"/>
          <w:b/>
        </w:rPr>
      </w:pPr>
      <w:r w:rsidRPr="00463B9C">
        <w:rPr>
          <w:rFonts w:cs="Arial"/>
          <w:b/>
        </w:rPr>
        <w:t>Is your response confidential? Yes/No</w:t>
      </w:r>
    </w:p>
    <w:p w:rsidR="00CB0DEE" w:rsidRPr="00CB0DEE" w:rsidRDefault="00CB0DEE" w:rsidP="00CB0DEE">
      <w:pPr>
        <w:pStyle w:val="Heading2"/>
        <w:rPr>
          <w:i w:val="0"/>
          <w:iCs w:val="0"/>
          <w:color w:val="0079C1"/>
        </w:rPr>
      </w:pPr>
      <w:r>
        <w:br w:type="page"/>
      </w:r>
      <w:r w:rsidRPr="00CB0DEE">
        <w:rPr>
          <w:i w:val="0"/>
          <w:iCs w:val="0"/>
          <w:color w:val="0079C1"/>
        </w:rPr>
        <w:lastRenderedPageBreak/>
        <w:t>Business Plans</w:t>
      </w:r>
    </w:p>
    <w:p w:rsidR="00CB0DEE" w:rsidRDefault="00CB0DEE" w:rsidP="00CB0DEE">
      <w:pPr>
        <w:jc w:val="both"/>
        <w:rPr>
          <w:rFonts w:cs="Arial"/>
        </w:rPr>
      </w:pPr>
      <w:r w:rsidRPr="00463B9C">
        <w:rPr>
          <w:rFonts w:cs="Arial"/>
        </w:rPr>
        <w:t>Q1.</w:t>
      </w:r>
      <w:r w:rsidRPr="00463B9C">
        <w:rPr>
          <w:rFonts w:cs="Arial"/>
        </w:rPr>
        <w:tab/>
        <w:t>Did you find our business plan documentation easy to navigate?</w:t>
      </w:r>
    </w:p>
    <w:p w:rsidR="00FC3462" w:rsidRDefault="00FC3462" w:rsidP="00CB0DEE">
      <w:pPr>
        <w:jc w:val="both"/>
        <w:rPr>
          <w:rFonts w:cs="Arial"/>
        </w:rPr>
      </w:pPr>
    </w:p>
    <w:p w:rsidR="00FC3462" w:rsidRPr="00463B9C" w:rsidRDefault="00FC3462" w:rsidP="00CB0DEE">
      <w:pPr>
        <w:jc w:val="both"/>
        <w:rPr>
          <w:rFonts w:cs="Arial"/>
        </w:rPr>
      </w:pPr>
    </w:p>
    <w:p w:rsidR="00CB0DEE" w:rsidRDefault="00CB0DEE" w:rsidP="00CB0DEE">
      <w:pPr>
        <w:jc w:val="both"/>
        <w:rPr>
          <w:rFonts w:cs="Arial"/>
        </w:rPr>
      </w:pPr>
      <w:r w:rsidRPr="00463B9C">
        <w:rPr>
          <w:rFonts w:cs="Arial"/>
        </w:rPr>
        <w:t>Q2.</w:t>
      </w:r>
      <w:r w:rsidRPr="00463B9C">
        <w:rPr>
          <w:rFonts w:cs="Arial"/>
        </w:rPr>
        <w:tab/>
        <w:t>Did you find the content contained within our documentation easy to understand?</w:t>
      </w:r>
    </w:p>
    <w:p w:rsidR="00FC3462" w:rsidRDefault="00FC3462" w:rsidP="00CB0DEE">
      <w:pPr>
        <w:jc w:val="both"/>
        <w:rPr>
          <w:rFonts w:cs="Arial"/>
        </w:rPr>
      </w:pPr>
    </w:p>
    <w:p w:rsidR="00FC3462" w:rsidRPr="00463B9C" w:rsidRDefault="00FC3462" w:rsidP="00CB0DEE">
      <w:pPr>
        <w:jc w:val="both"/>
        <w:rPr>
          <w:rFonts w:cs="Arial"/>
        </w:rPr>
      </w:pPr>
    </w:p>
    <w:p w:rsidR="00CB0DEE" w:rsidRDefault="00CB0DEE" w:rsidP="00CB0DEE">
      <w:pPr>
        <w:jc w:val="both"/>
        <w:rPr>
          <w:rFonts w:cs="Arial"/>
        </w:rPr>
      </w:pPr>
      <w:r w:rsidRPr="00463B9C">
        <w:rPr>
          <w:rFonts w:cs="Arial"/>
        </w:rPr>
        <w:t>Q3.</w:t>
      </w:r>
      <w:r w:rsidRPr="00463B9C">
        <w:rPr>
          <w:rFonts w:cs="Arial"/>
        </w:rPr>
        <w:tab/>
        <w:t>What did you particularly like/dislike about the presentation of our plans?</w:t>
      </w:r>
    </w:p>
    <w:p w:rsidR="00FC3462" w:rsidRDefault="00FC3462" w:rsidP="00CB0DEE">
      <w:pPr>
        <w:jc w:val="both"/>
        <w:rPr>
          <w:rFonts w:cs="Arial"/>
        </w:rPr>
      </w:pPr>
    </w:p>
    <w:p w:rsidR="00FC3462" w:rsidRPr="00463B9C" w:rsidRDefault="00FC3462" w:rsidP="00CB0DEE">
      <w:pPr>
        <w:jc w:val="both"/>
        <w:rPr>
          <w:rFonts w:cs="Arial"/>
        </w:rPr>
      </w:pPr>
    </w:p>
    <w:p w:rsidR="00CB0DEE" w:rsidRDefault="00CB0DEE" w:rsidP="00CB0DEE">
      <w:pPr>
        <w:jc w:val="both"/>
        <w:rPr>
          <w:rFonts w:cs="Arial"/>
        </w:rPr>
      </w:pPr>
      <w:r w:rsidRPr="00463B9C">
        <w:rPr>
          <w:rFonts w:cs="Arial"/>
        </w:rPr>
        <w:t>Q4.</w:t>
      </w:r>
      <w:r w:rsidRPr="00463B9C">
        <w:rPr>
          <w:rFonts w:cs="Arial"/>
        </w:rPr>
        <w:tab/>
        <w:t>What improvements could be made in terms of content, structure or format?</w:t>
      </w:r>
    </w:p>
    <w:p w:rsidR="00FC3462" w:rsidRDefault="00FC3462" w:rsidP="00CB0DEE">
      <w:pPr>
        <w:jc w:val="both"/>
        <w:rPr>
          <w:rFonts w:cs="Arial"/>
        </w:rPr>
      </w:pPr>
    </w:p>
    <w:p w:rsidR="00FC3462" w:rsidRPr="00463B9C" w:rsidRDefault="00FC3462" w:rsidP="00CB0DEE">
      <w:pPr>
        <w:jc w:val="both"/>
        <w:rPr>
          <w:rFonts w:cs="Arial"/>
        </w:rPr>
      </w:pPr>
    </w:p>
    <w:p w:rsidR="00CB0DEE" w:rsidRDefault="00CB0DEE" w:rsidP="00CB0DEE">
      <w:pPr>
        <w:jc w:val="both"/>
        <w:rPr>
          <w:rFonts w:cs="Arial"/>
        </w:rPr>
      </w:pPr>
      <w:r w:rsidRPr="00463B9C">
        <w:rPr>
          <w:rFonts w:cs="Arial"/>
        </w:rPr>
        <w:t>Q5.</w:t>
      </w:r>
      <w:r w:rsidRPr="00463B9C">
        <w:rPr>
          <w:rFonts w:cs="Arial"/>
        </w:rPr>
        <w:tab/>
        <w:t xml:space="preserve">In terms of the business plans themselves did we </w:t>
      </w:r>
      <w:r w:rsidR="00596227">
        <w:rPr>
          <w:rFonts w:cs="Arial"/>
        </w:rPr>
        <w:t>represent</w:t>
      </w:r>
      <w:r w:rsidRPr="00463B9C">
        <w:rPr>
          <w:rFonts w:cs="Arial"/>
        </w:rPr>
        <w:t xml:space="preserve"> your </w:t>
      </w:r>
      <w:r w:rsidR="00596227">
        <w:rPr>
          <w:rFonts w:cs="Arial"/>
        </w:rPr>
        <w:t xml:space="preserve">views and previous </w:t>
      </w:r>
      <w:r w:rsidRPr="00463B9C">
        <w:rPr>
          <w:rFonts w:cs="Arial"/>
        </w:rPr>
        <w:t>feedback correctly? And do you think we have incorporated it into our plans correctly?</w:t>
      </w:r>
    </w:p>
    <w:p w:rsidR="00FC3462" w:rsidRDefault="00FC3462" w:rsidP="00CB0DEE">
      <w:pPr>
        <w:jc w:val="both"/>
        <w:rPr>
          <w:rFonts w:cs="Arial"/>
        </w:rPr>
      </w:pPr>
    </w:p>
    <w:p w:rsidR="00FC3462" w:rsidRPr="00463B9C" w:rsidRDefault="00FC3462" w:rsidP="00CB0DEE">
      <w:pPr>
        <w:jc w:val="both"/>
        <w:rPr>
          <w:rFonts w:cs="Arial"/>
        </w:rPr>
      </w:pPr>
    </w:p>
    <w:p w:rsidR="00CB0DEE" w:rsidRPr="00463B9C" w:rsidRDefault="00CB0DEE" w:rsidP="00CB0DEE">
      <w:pPr>
        <w:rPr>
          <w:rFonts w:cs="Arial"/>
        </w:rPr>
      </w:pPr>
    </w:p>
    <w:p w:rsidR="00CB0DEE" w:rsidRPr="00CB0DEE" w:rsidRDefault="00CB0DEE" w:rsidP="00CB0DEE">
      <w:pPr>
        <w:pStyle w:val="Heading2"/>
        <w:rPr>
          <w:i w:val="0"/>
          <w:iCs w:val="0"/>
          <w:color w:val="0079C1"/>
        </w:rPr>
      </w:pPr>
      <w:r w:rsidRPr="00CB0DEE">
        <w:rPr>
          <w:i w:val="0"/>
          <w:iCs w:val="0"/>
          <w:color w:val="0079C1"/>
        </w:rPr>
        <w:t>Managing risk and uncertainty</w:t>
      </w:r>
    </w:p>
    <w:p w:rsidR="00CB0DEE" w:rsidRDefault="00CB0DEE" w:rsidP="00CB0DEE">
      <w:pPr>
        <w:jc w:val="both"/>
        <w:rPr>
          <w:rFonts w:cs="Arial"/>
        </w:rPr>
      </w:pPr>
      <w:r w:rsidRPr="00463B9C">
        <w:rPr>
          <w:rFonts w:cs="Arial"/>
        </w:rPr>
        <w:t>Q6.</w:t>
      </w:r>
      <w:r w:rsidRPr="00463B9C">
        <w:rPr>
          <w:rFonts w:cs="Arial"/>
        </w:rPr>
        <w:tab/>
        <w:t>Do you agree that uncertainty mechanisms should be employed to adjust allowed revenues where the associated costs are uncertain and outside of our control?  If not, what other mechanisms do you consider could be appropriate?</w:t>
      </w:r>
    </w:p>
    <w:p w:rsidR="00FC3462" w:rsidRDefault="00FC3462" w:rsidP="00CB0DEE">
      <w:pPr>
        <w:jc w:val="both"/>
        <w:rPr>
          <w:rFonts w:cs="Arial"/>
        </w:rPr>
      </w:pPr>
    </w:p>
    <w:p w:rsidR="00FC3462" w:rsidRDefault="00FC3462" w:rsidP="00CB0DEE">
      <w:pPr>
        <w:jc w:val="both"/>
        <w:rPr>
          <w:rFonts w:cs="Arial"/>
        </w:rPr>
      </w:pPr>
    </w:p>
    <w:p w:rsidR="00FC3462" w:rsidRPr="00463B9C" w:rsidRDefault="00FC3462" w:rsidP="00CB0DEE">
      <w:pPr>
        <w:jc w:val="both"/>
        <w:rPr>
          <w:rFonts w:cs="Arial"/>
        </w:rPr>
      </w:pPr>
    </w:p>
    <w:p w:rsidR="00CB0DEE" w:rsidRDefault="00CB0DEE" w:rsidP="00CB0DEE">
      <w:pPr>
        <w:jc w:val="both"/>
        <w:rPr>
          <w:rFonts w:cs="Arial"/>
        </w:rPr>
      </w:pPr>
      <w:r w:rsidRPr="00463B9C">
        <w:rPr>
          <w:rFonts w:cs="Arial"/>
        </w:rPr>
        <w:lastRenderedPageBreak/>
        <w:t>Q7.</w:t>
      </w:r>
      <w:r w:rsidRPr="00463B9C">
        <w:rPr>
          <w:rFonts w:cs="Arial"/>
        </w:rPr>
        <w:tab/>
        <w:t>Do you believe that the range of the uncertainty mechanisms proposed is appropriate?</w:t>
      </w:r>
    </w:p>
    <w:p w:rsidR="003D4EE4" w:rsidRDefault="003D4EE4" w:rsidP="003D4EE4">
      <w:pPr>
        <w:rPr>
          <w:rFonts w:cs="Arial"/>
          <w:b/>
        </w:rPr>
      </w:pPr>
    </w:p>
    <w:p w:rsidR="003D4EE4" w:rsidRPr="003D4EE4" w:rsidRDefault="003D4EE4" w:rsidP="003D4EE4">
      <w:pPr>
        <w:pStyle w:val="Heading2"/>
        <w:rPr>
          <w:i w:val="0"/>
          <w:iCs w:val="0"/>
          <w:color w:val="0079C1"/>
        </w:rPr>
      </w:pPr>
      <w:r w:rsidRPr="003D4EE4">
        <w:rPr>
          <w:i w:val="0"/>
          <w:iCs w:val="0"/>
          <w:color w:val="0079C1"/>
        </w:rPr>
        <w:t>Charging</w:t>
      </w:r>
    </w:p>
    <w:p w:rsidR="003D4EE4" w:rsidRDefault="003D4EE4" w:rsidP="003D4EE4">
      <w:pPr>
        <w:jc w:val="both"/>
        <w:rPr>
          <w:rFonts w:cs="Arial"/>
        </w:rPr>
      </w:pPr>
      <w:r w:rsidRPr="00B64D61">
        <w:rPr>
          <w:rFonts w:cs="Arial"/>
        </w:rPr>
        <w:t>Q</w:t>
      </w:r>
      <w:r>
        <w:rPr>
          <w:rFonts w:cs="Arial"/>
        </w:rPr>
        <w:t>8</w:t>
      </w:r>
      <w:r w:rsidRPr="00B64D61">
        <w:rPr>
          <w:rFonts w:cs="Arial"/>
        </w:rPr>
        <w:t>.</w:t>
      </w:r>
      <w:r w:rsidRPr="00B64D61">
        <w:rPr>
          <w:rFonts w:cs="Arial"/>
        </w:rPr>
        <w:tab/>
        <w:t>Are predictability and transparency your key concerns in relation to charging? Why?</w:t>
      </w:r>
    </w:p>
    <w:p w:rsidR="00FC3462" w:rsidRDefault="00FC3462" w:rsidP="003D4EE4">
      <w:pPr>
        <w:jc w:val="both"/>
        <w:rPr>
          <w:rFonts w:cs="Arial"/>
        </w:rPr>
      </w:pPr>
    </w:p>
    <w:p w:rsidR="00FC3462" w:rsidRPr="00B64D61" w:rsidRDefault="00FC3462" w:rsidP="003D4EE4">
      <w:pPr>
        <w:jc w:val="both"/>
        <w:rPr>
          <w:rFonts w:cs="Arial"/>
        </w:rPr>
      </w:pPr>
    </w:p>
    <w:p w:rsidR="003D4EE4" w:rsidRDefault="003D4EE4" w:rsidP="003D4EE4">
      <w:pPr>
        <w:jc w:val="both"/>
        <w:rPr>
          <w:rFonts w:cs="Arial"/>
        </w:rPr>
      </w:pPr>
      <w:r>
        <w:rPr>
          <w:rFonts w:cs="Arial"/>
        </w:rPr>
        <w:t>Q9</w:t>
      </w:r>
      <w:r w:rsidRPr="00B64D61">
        <w:rPr>
          <w:rFonts w:cs="Arial"/>
        </w:rPr>
        <w:t>.</w:t>
      </w:r>
      <w:r w:rsidRPr="00B64D61">
        <w:rPr>
          <w:rFonts w:cs="Arial"/>
        </w:rPr>
        <w:tab/>
        <w:t>Changes to tariffs can be caused through changes to the methodology that dictates how tariffs are calculated, changes to the inputs to that methodology and new products being offered. Which of these factors are of most concern to you?</w:t>
      </w:r>
    </w:p>
    <w:p w:rsidR="00FC3462" w:rsidRDefault="00FC3462" w:rsidP="003D4EE4">
      <w:pPr>
        <w:jc w:val="both"/>
        <w:rPr>
          <w:rFonts w:cs="Arial"/>
        </w:rPr>
      </w:pPr>
    </w:p>
    <w:p w:rsidR="00FC3462" w:rsidRPr="00B64D61" w:rsidRDefault="00FC3462" w:rsidP="003D4EE4">
      <w:pPr>
        <w:jc w:val="both"/>
        <w:rPr>
          <w:rFonts w:cs="Arial"/>
        </w:rPr>
      </w:pPr>
    </w:p>
    <w:p w:rsidR="003D4EE4" w:rsidRDefault="003D4EE4" w:rsidP="003D4EE4">
      <w:pPr>
        <w:jc w:val="both"/>
        <w:rPr>
          <w:rFonts w:cs="Arial"/>
        </w:rPr>
      </w:pPr>
      <w:r>
        <w:rPr>
          <w:rFonts w:cs="Arial"/>
        </w:rPr>
        <w:t>Q10</w:t>
      </w:r>
      <w:r w:rsidRPr="00B64D61">
        <w:rPr>
          <w:rFonts w:cs="Arial"/>
        </w:rPr>
        <w:t xml:space="preserve">. </w:t>
      </w:r>
      <w:r w:rsidRPr="00B64D61">
        <w:rPr>
          <w:rFonts w:cs="Arial"/>
        </w:rPr>
        <w:tab/>
        <w:t xml:space="preserve">Charges are made up of a residual element, changes to which alter the charges all customers pay, and a locational element, changes to which change the relative signals between customers. The predictability of which of these elements is most important to you and why? </w:t>
      </w:r>
    </w:p>
    <w:p w:rsidR="00FC3462" w:rsidRDefault="00FC3462" w:rsidP="003D4EE4">
      <w:pPr>
        <w:jc w:val="both"/>
        <w:rPr>
          <w:rFonts w:cs="Arial"/>
        </w:rPr>
      </w:pPr>
    </w:p>
    <w:p w:rsidR="00FC3462" w:rsidRPr="00B64D61" w:rsidRDefault="00FC3462" w:rsidP="003D4EE4">
      <w:pPr>
        <w:jc w:val="both"/>
        <w:rPr>
          <w:rFonts w:cs="Arial"/>
        </w:rPr>
      </w:pPr>
    </w:p>
    <w:p w:rsidR="00FC3462" w:rsidRDefault="003D4EE4" w:rsidP="003D4EE4">
      <w:pPr>
        <w:jc w:val="both"/>
        <w:rPr>
          <w:rFonts w:cs="Arial"/>
        </w:rPr>
      </w:pPr>
      <w:r w:rsidRPr="00B64D61">
        <w:rPr>
          <w:rFonts w:cs="Arial"/>
        </w:rPr>
        <w:t>Q</w:t>
      </w:r>
      <w:r>
        <w:rPr>
          <w:rFonts w:cs="Arial"/>
        </w:rPr>
        <w:t>11</w:t>
      </w:r>
      <w:r w:rsidRPr="00B64D61">
        <w:rPr>
          <w:rFonts w:cs="Arial"/>
        </w:rPr>
        <w:t>.</w:t>
      </w:r>
      <w:r w:rsidRPr="00B64D61">
        <w:rPr>
          <w:rFonts w:cs="Arial"/>
        </w:rPr>
        <w:tab/>
        <w:t>Can we do more to help you understand and predict NTS charges?</w:t>
      </w:r>
    </w:p>
    <w:p w:rsidR="00FC3462" w:rsidRDefault="00FC3462" w:rsidP="003D4EE4">
      <w:pPr>
        <w:jc w:val="both"/>
        <w:rPr>
          <w:rFonts w:cs="Arial"/>
        </w:rPr>
      </w:pPr>
    </w:p>
    <w:p w:rsidR="00FC3462" w:rsidRDefault="00FC3462" w:rsidP="003D4EE4">
      <w:pPr>
        <w:jc w:val="both"/>
        <w:rPr>
          <w:rFonts w:cs="Arial"/>
        </w:rPr>
      </w:pPr>
    </w:p>
    <w:p w:rsidR="003D4EE4" w:rsidRDefault="003D4EE4" w:rsidP="003D4EE4">
      <w:pPr>
        <w:jc w:val="both"/>
        <w:rPr>
          <w:rFonts w:cs="Arial"/>
        </w:rPr>
      </w:pPr>
      <w:r>
        <w:rPr>
          <w:rFonts w:cs="Arial"/>
        </w:rPr>
        <w:t>Q12</w:t>
      </w:r>
      <w:r w:rsidRPr="00B64D61">
        <w:rPr>
          <w:rFonts w:cs="Arial"/>
        </w:rPr>
        <w:t>.</w:t>
      </w:r>
      <w:r w:rsidRPr="00B64D61">
        <w:rPr>
          <w:rFonts w:cs="Arial"/>
        </w:rPr>
        <w:tab/>
        <w:t>Do you have any suggestions as to how we can improve predictability/transparency?</w:t>
      </w:r>
    </w:p>
    <w:p w:rsidR="00FC3462" w:rsidRDefault="00FC3462" w:rsidP="003D4EE4">
      <w:pPr>
        <w:jc w:val="both"/>
        <w:rPr>
          <w:rFonts w:cs="Arial"/>
        </w:rPr>
      </w:pPr>
    </w:p>
    <w:p w:rsidR="003D4EE4" w:rsidRDefault="00FC3462" w:rsidP="003D4EE4">
      <w:pPr>
        <w:jc w:val="both"/>
        <w:rPr>
          <w:rFonts w:cs="Arial"/>
        </w:rPr>
      </w:pPr>
      <w:r>
        <w:rPr>
          <w:rFonts w:cs="Arial"/>
        </w:rPr>
        <w:br w:type="page"/>
      </w:r>
      <w:r w:rsidR="003D4EE4">
        <w:rPr>
          <w:rFonts w:cs="Arial"/>
        </w:rPr>
        <w:lastRenderedPageBreak/>
        <w:t>Q13</w:t>
      </w:r>
      <w:r w:rsidR="003D4EE4" w:rsidRPr="00B64D61">
        <w:rPr>
          <w:rFonts w:cs="Arial"/>
        </w:rPr>
        <w:t>.</w:t>
      </w:r>
      <w:r w:rsidR="003D4EE4" w:rsidRPr="00B64D61">
        <w:rPr>
          <w:rFonts w:cs="Arial"/>
        </w:rPr>
        <w:tab/>
        <w:t>Changes to the SO related costs can be caused by the cost of services required by the system operator or the number of those services required. How well are the SO related costs communicated to you?</w:t>
      </w:r>
    </w:p>
    <w:p w:rsidR="00FC3462" w:rsidRDefault="00FC3462" w:rsidP="003D4EE4">
      <w:pPr>
        <w:jc w:val="both"/>
        <w:rPr>
          <w:rFonts w:cs="Arial"/>
        </w:rPr>
      </w:pPr>
    </w:p>
    <w:p w:rsidR="00FC3462" w:rsidRDefault="00FC3462" w:rsidP="003D4EE4">
      <w:pPr>
        <w:jc w:val="both"/>
        <w:rPr>
          <w:rFonts w:cs="Arial"/>
        </w:rPr>
      </w:pPr>
    </w:p>
    <w:p w:rsidR="00FC3462" w:rsidRPr="00B64D61" w:rsidRDefault="00FC3462" w:rsidP="003D4EE4">
      <w:pPr>
        <w:jc w:val="both"/>
        <w:rPr>
          <w:rFonts w:cs="Arial"/>
        </w:rPr>
      </w:pPr>
    </w:p>
    <w:p w:rsidR="003D4EE4" w:rsidRDefault="003D4EE4" w:rsidP="003D4EE4">
      <w:pPr>
        <w:jc w:val="both"/>
        <w:rPr>
          <w:rFonts w:cs="Arial"/>
        </w:rPr>
      </w:pPr>
      <w:r w:rsidRPr="00B64D61">
        <w:rPr>
          <w:rFonts w:cs="Arial"/>
        </w:rPr>
        <w:t>Q1</w:t>
      </w:r>
      <w:r>
        <w:rPr>
          <w:rFonts w:cs="Arial"/>
        </w:rPr>
        <w:t>4</w:t>
      </w:r>
      <w:r w:rsidRPr="00B64D61">
        <w:rPr>
          <w:rFonts w:cs="Arial"/>
        </w:rPr>
        <w:t>.</w:t>
      </w:r>
      <w:r w:rsidRPr="00B64D61">
        <w:rPr>
          <w:rFonts w:cs="Arial"/>
        </w:rPr>
        <w:tab/>
        <w:t>Our current understanding is that funding for the provision of incremental capacity will be provided via the TO control and therefore will be subject to the RIIO principles relating to fast/slow money.  What impact does this have on you?</w:t>
      </w:r>
    </w:p>
    <w:p w:rsidR="00FC3462" w:rsidRDefault="00FC3462" w:rsidP="003D4EE4">
      <w:pPr>
        <w:jc w:val="both"/>
        <w:rPr>
          <w:rFonts w:cs="Arial"/>
        </w:rPr>
      </w:pPr>
    </w:p>
    <w:p w:rsidR="00FC3462" w:rsidRDefault="00FC3462" w:rsidP="003D4EE4">
      <w:pPr>
        <w:jc w:val="both"/>
        <w:rPr>
          <w:rFonts w:cs="Arial"/>
        </w:rPr>
      </w:pPr>
    </w:p>
    <w:p w:rsidR="00FC3462" w:rsidRPr="00B64D61" w:rsidRDefault="00FC3462" w:rsidP="003D4EE4">
      <w:pPr>
        <w:jc w:val="both"/>
        <w:rPr>
          <w:rFonts w:cs="Arial"/>
        </w:rPr>
      </w:pPr>
    </w:p>
    <w:p w:rsidR="003D4EE4" w:rsidRPr="00B64D61" w:rsidRDefault="003D4EE4" w:rsidP="003D4EE4">
      <w:pPr>
        <w:rPr>
          <w:rFonts w:cs="Arial"/>
        </w:rPr>
      </w:pPr>
    </w:p>
    <w:p w:rsidR="003D4EE4" w:rsidRPr="003D4EE4" w:rsidRDefault="003D4EE4" w:rsidP="003D4EE4">
      <w:pPr>
        <w:pStyle w:val="Heading2"/>
        <w:rPr>
          <w:i w:val="0"/>
          <w:iCs w:val="0"/>
          <w:color w:val="0079C1"/>
        </w:rPr>
      </w:pPr>
      <w:r w:rsidRPr="003D4EE4">
        <w:rPr>
          <w:i w:val="0"/>
          <w:iCs w:val="0"/>
          <w:color w:val="0079C1"/>
        </w:rPr>
        <w:t>Network Flexibility</w:t>
      </w:r>
    </w:p>
    <w:p w:rsidR="003D4EE4" w:rsidRDefault="003D4EE4" w:rsidP="003D4EE4">
      <w:pPr>
        <w:jc w:val="both"/>
        <w:rPr>
          <w:rFonts w:cs="Arial"/>
        </w:rPr>
      </w:pPr>
      <w:r>
        <w:rPr>
          <w:rFonts w:cs="Arial"/>
        </w:rPr>
        <w:t>Q15.</w:t>
      </w:r>
      <w:r>
        <w:rPr>
          <w:rFonts w:cs="Arial"/>
        </w:rPr>
        <w:tab/>
      </w:r>
      <w:r w:rsidRPr="00B64D61">
        <w:rPr>
          <w:rFonts w:cs="Arial"/>
        </w:rPr>
        <w:t>Do you agree or disagree that we should retain the investments in our plan that relate to supplies in Scotland?</w:t>
      </w:r>
    </w:p>
    <w:p w:rsidR="00FC3462" w:rsidRDefault="00FC3462" w:rsidP="003D4EE4">
      <w:pPr>
        <w:jc w:val="both"/>
        <w:rPr>
          <w:rFonts w:cs="Arial"/>
        </w:rPr>
      </w:pPr>
    </w:p>
    <w:p w:rsidR="00FC3462" w:rsidRDefault="00FC3462" w:rsidP="003D4EE4">
      <w:pPr>
        <w:jc w:val="both"/>
        <w:rPr>
          <w:rFonts w:cs="Arial"/>
        </w:rPr>
      </w:pPr>
    </w:p>
    <w:p w:rsidR="00FC3462" w:rsidRPr="00B64D61" w:rsidRDefault="00FC3462" w:rsidP="003D4EE4">
      <w:pPr>
        <w:jc w:val="both"/>
        <w:rPr>
          <w:rFonts w:cs="Arial"/>
        </w:rPr>
      </w:pPr>
    </w:p>
    <w:p w:rsidR="003D4EE4" w:rsidRDefault="003D4EE4" w:rsidP="003D4EE4">
      <w:pPr>
        <w:jc w:val="both"/>
        <w:rPr>
          <w:rFonts w:cs="Arial"/>
        </w:rPr>
      </w:pPr>
      <w:r>
        <w:rPr>
          <w:rFonts w:cs="Arial"/>
        </w:rPr>
        <w:t>Q16.</w:t>
      </w:r>
      <w:r>
        <w:rPr>
          <w:rFonts w:cs="Arial"/>
        </w:rPr>
        <w:tab/>
      </w:r>
      <w:r w:rsidRPr="00B64D61">
        <w:rPr>
          <w:rFonts w:cs="Arial"/>
        </w:rPr>
        <w:t xml:space="preserve">Do you agree or disagree with our proposal that for all other network flexibility investments we continue to do the initial low cost development work, to keep the investment option open. However, with a strong recognition that actual significant investment would only take place if our analysis/ further stakeholder discussion demonstrated that it was the right option (given the range of other rules and tools that might be considered?)  </w:t>
      </w:r>
    </w:p>
    <w:p w:rsidR="00FC3462" w:rsidRDefault="00FC3462" w:rsidP="003D4EE4">
      <w:pPr>
        <w:jc w:val="both"/>
        <w:rPr>
          <w:rFonts w:cs="Arial"/>
        </w:rPr>
      </w:pPr>
    </w:p>
    <w:p w:rsidR="00FC3462" w:rsidRDefault="00FC3462" w:rsidP="003D4EE4">
      <w:pPr>
        <w:jc w:val="both"/>
        <w:rPr>
          <w:rFonts w:cs="Arial"/>
        </w:rPr>
      </w:pPr>
    </w:p>
    <w:p w:rsidR="00FC3462" w:rsidRPr="00B64D61" w:rsidRDefault="00FC3462" w:rsidP="003D4EE4">
      <w:pPr>
        <w:jc w:val="both"/>
        <w:rPr>
          <w:rFonts w:cs="Arial"/>
        </w:rPr>
      </w:pPr>
    </w:p>
    <w:p w:rsidR="003D4EE4" w:rsidRDefault="003D4EE4" w:rsidP="003D4EE4">
      <w:pPr>
        <w:jc w:val="both"/>
        <w:rPr>
          <w:rFonts w:cs="Arial"/>
        </w:rPr>
      </w:pPr>
      <w:r>
        <w:rPr>
          <w:rFonts w:cs="Arial"/>
        </w:rPr>
        <w:lastRenderedPageBreak/>
        <w:t>Q17.</w:t>
      </w:r>
      <w:r>
        <w:rPr>
          <w:rFonts w:cs="Arial"/>
        </w:rPr>
        <w:tab/>
      </w:r>
      <w:r w:rsidRPr="00B64D61">
        <w:rPr>
          <w:rFonts w:cs="Arial"/>
        </w:rPr>
        <w:t>Do you agree or disagree that our uncertainty mechanisms should provide the industry with sufficient comfort that investment will only go ahead if it has truly been shown to be the best option for UK plc., whilst also enabling options to be kept open at this time</w:t>
      </w:r>
      <w:r>
        <w:rPr>
          <w:rFonts w:cs="Arial"/>
        </w:rPr>
        <w:t>?</w:t>
      </w:r>
    </w:p>
    <w:p w:rsidR="00FC3462" w:rsidRDefault="00FC3462" w:rsidP="003D4EE4">
      <w:pPr>
        <w:jc w:val="both"/>
        <w:rPr>
          <w:rFonts w:cs="Arial"/>
        </w:rPr>
      </w:pPr>
    </w:p>
    <w:p w:rsidR="00FC3462" w:rsidRDefault="00FC3462" w:rsidP="003D4EE4">
      <w:pPr>
        <w:jc w:val="both"/>
        <w:rPr>
          <w:rFonts w:cs="Arial"/>
        </w:rPr>
      </w:pPr>
    </w:p>
    <w:p w:rsidR="00FC3462" w:rsidRPr="00B64D61" w:rsidRDefault="00FC3462" w:rsidP="003D4EE4">
      <w:pPr>
        <w:jc w:val="both"/>
        <w:rPr>
          <w:rFonts w:cs="Arial"/>
        </w:rPr>
      </w:pPr>
    </w:p>
    <w:p w:rsidR="003D4EE4" w:rsidRDefault="003D4EE4" w:rsidP="003D4EE4">
      <w:pPr>
        <w:jc w:val="both"/>
        <w:rPr>
          <w:rFonts w:cs="Arial"/>
        </w:rPr>
      </w:pPr>
      <w:r>
        <w:rPr>
          <w:rFonts w:cs="Arial"/>
        </w:rPr>
        <w:t>Q18.</w:t>
      </w:r>
      <w:r>
        <w:rPr>
          <w:rFonts w:cs="Arial"/>
        </w:rPr>
        <w:tab/>
      </w:r>
      <w:r w:rsidRPr="00B64D61">
        <w:rPr>
          <w:rFonts w:cs="Arial"/>
        </w:rPr>
        <w:t>How should we take the topics of wind intermittency and developing the 1 in 20 planning obligation forward as an industry?</w:t>
      </w:r>
    </w:p>
    <w:p w:rsidR="00FC3462" w:rsidRDefault="00FC3462" w:rsidP="003D4EE4">
      <w:pPr>
        <w:jc w:val="both"/>
        <w:rPr>
          <w:rFonts w:cs="Arial"/>
        </w:rPr>
      </w:pPr>
    </w:p>
    <w:p w:rsidR="00FC3462" w:rsidRDefault="00FC3462" w:rsidP="003D4EE4">
      <w:pPr>
        <w:jc w:val="both"/>
        <w:rPr>
          <w:rFonts w:cs="Arial"/>
        </w:rPr>
      </w:pPr>
    </w:p>
    <w:p w:rsidR="00FC3462" w:rsidRPr="00B64D61" w:rsidRDefault="00FC3462" w:rsidP="003D4EE4">
      <w:pPr>
        <w:jc w:val="both"/>
        <w:rPr>
          <w:rFonts w:cs="Arial"/>
        </w:rPr>
      </w:pPr>
    </w:p>
    <w:p w:rsidR="003D4EE4" w:rsidRDefault="003D4EE4" w:rsidP="003D4EE4">
      <w:pPr>
        <w:rPr>
          <w:rFonts w:cs="Arial"/>
          <w:b/>
        </w:rPr>
      </w:pPr>
    </w:p>
    <w:p w:rsidR="003D4EE4" w:rsidRPr="003D4EE4" w:rsidRDefault="003D4EE4" w:rsidP="003D4EE4">
      <w:pPr>
        <w:pStyle w:val="Heading2"/>
        <w:rPr>
          <w:i w:val="0"/>
          <w:iCs w:val="0"/>
          <w:color w:val="0079C1"/>
        </w:rPr>
      </w:pPr>
      <w:r w:rsidRPr="003D4EE4">
        <w:rPr>
          <w:i w:val="0"/>
          <w:iCs w:val="0"/>
          <w:color w:val="0079C1"/>
        </w:rPr>
        <w:t>Connections and Capacity Processes</w:t>
      </w:r>
    </w:p>
    <w:p w:rsidR="003D4EE4" w:rsidRDefault="003D4EE4" w:rsidP="003D4EE4">
      <w:pPr>
        <w:jc w:val="both"/>
        <w:rPr>
          <w:rFonts w:cs="Arial"/>
        </w:rPr>
      </w:pPr>
      <w:r w:rsidRPr="00B64D61">
        <w:rPr>
          <w:rFonts w:cs="Arial"/>
        </w:rPr>
        <w:t>Q1</w:t>
      </w:r>
      <w:r>
        <w:rPr>
          <w:rFonts w:cs="Arial"/>
        </w:rPr>
        <w:t>9</w:t>
      </w:r>
      <w:r w:rsidRPr="00B64D61">
        <w:rPr>
          <w:rFonts w:cs="Arial"/>
        </w:rPr>
        <w:t>.</w:t>
      </w:r>
      <w:r w:rsidRPr="00B64D61">
        <w:rPr>
          <w:rFonts w:cs="Arial"/>
        </w:rPr>
        <w:tab/>
        <w:t>What is most important to you – having capacity available in defined timescales or having a physically firm product?</w:t>
      </w:r>
    </w:p>
    <w:p w:rsidR="00FC3462" w:rsidRDefault="00FC3462" w:rsidP="003D4EE4">
      <w:pPr>
        <w:jc w:val="both"/>
        <w:rPr>
          <w:rFonts w:cs="Arial"/>
        </w:rPr>
      </w:pPr>
    </w:p>
    <w:p w:rsidR="00FC3462" w:rsidRDefault="00FC3462" w:rsidP="003D4EE4">
      <w:pPr>
        <w:jc w:val="both"/>
        <w:rPr>
          <w:rFonts w:cs="Arial"/>
        </w:rPr>
      </w:pPr>
    </w:p>
    <w:p w:rsidR="00FC3462" w:rsidRPr="00B64D61" w:rsidRDefault="00FC3462" w:rsidP="003D4EE4">
      <w:pPr>
        <w:jc w:val="both"/>
        <w:rPr>
          <w:rFonts w:cs="Arial"/>
        </w:rPr>
      </w:pPr>
    </w:p>
    <w:p w:rsidR="003D4EE4" w:rsidRDefault="003D4EE4" w:rsidP="003D4EE4">
      <w:pPr>
        <w:jc w:val="both"/>
        <w:rPr>
          <w:rFonts w:cs="Arial"/>
        </w:rPr>
      </w:pPr>
      <w:r>
        <w:rPr>
          <w:rFonts w:cs="Arial"/>
        </w:rPr>
        <w:t>Q20</w:t>
      </w:r>
      <w:r w:rsidRPr="00B64D61">
        <w:rPr>
          <w:rFonts w:cs="Arial"/>
        </w:rPr>
        <w:t>.</w:t>
      </w:r>
      <w:r w:rsidRPr="00B64D61">
        <w:rPr>
          <w:rFonts w:cs="Arial"/>
        </w:rPr>
        <w:tab/>
        <w:t>Do you agree that the development of a suitable connections process (such as UNC Modification 373) should be prioritised ahead of address the capacity process?</w:t>
      </w:r>
    </w:p>
    <w:p w:rsidR="00FC3462" w:rsidRDefault="00FC3462" w:rsidP="003D4EE4">
      <w:pPr>
        <w:jc w:val="both"/>
        <w:rPr>
          <w:rFonts w:cs="Arial"/>
        </w:rPr>
      </w:pPr>
    </w:p>
    <w:p w:rsidR="00FC3462" w:rsidRDefault="00FC3462" w:rsidP="003D4EE4">
      <w:pPr>
        <w:jc w:val="both"/>
        <w:rPr>
          <w:rFonts w:cs="Arial"/>
        </w:rPr>
      </w:pPr>
    </w:p>
    <w:p w:rsidR="003D4EE4" w:rsidRPr="00B64D61" w:rsidRDefault="00FC3462" w:rsidP="003D4EE4">
      <w:pPr>
        <w:jc w:val="both"/>
        <w:rPr>
          <w:rFonts w:cs="Arial"/>
        </w:rPr>
      </w:pPr>
      <w:r>
        <w:rPr>
          <w:rFonts w:cs="Arial"/>
        </w:rPr>
        <w:br w:type="page"/>
      </w:r>
      <w:r w:rsidR="003D4EE4" w:rsidRPr="00B64D61">
        <w:rPr>
          <w:rFonts w:cs="Arial"/>
        </w:rPr>
        <w:lastRenderedPageBreak/>
        <w:t>Q</w:t>
      </w:r>
      <w:r w:rsidR="003D4EE4">
        <w:rPr>
          <w:rFonts w:cs="Arial"/>
        </w:rPr>
        <w:t>21</w:t>
      </w:r>
      <w:r w:rsidR="003D4EE4" w:rsidRPr="00B64D61">
        <w:rPr>
          <w:rFonts w:cs="Arial"/>
        </w:rPr>
        <w:t>.</w:t>
      </w:r>
      <w:r w:rsidR="003D4EE4" w:rsidRPr="00B64D61">
        <w:rPr>
          <w:rFonts w:cs="Arial"/>
        </w:rPr>
        <w:tab/>
        <w:t>What is your preference for taking these discussions forward for future development? Through a transmission workstream group, an alternative or new industry group, or via another route?</w:t>
      </w:r>
    </w:p>
    <w:p w:rsidR="003D4EE4" w:rsidRDefault="003D4EE4" w:rsidP="003D4EE4">
      <w:pPr>
        <w:rPr>
          <w:rFonts w:cs="Arial"/>
        </w:rPr>
      </w:pPr>
    </w:p>
    <w:p w:rsidR="00FC3462" w:rsidRDefault="00FC3462" w:rsidP="003D4EE4">
      <w:pPr>
        <w:rPr>
          <w:rFonts w:cs="Arial"/>
        </w:rPr>
      </w:pPr>
    </w:p>
    <w:p w:rsidR="00FC3462" w:rsidRPr="00B64D61" w:rsidRDefault="00FC3462" w:rsidP="003D4EE4">
      <w:pPr>
        <w:rPr>
          <w:rFonts w:cs="Arial"/>
        </w:rPr>
      </w:pPr>
    </w:p>
    <w:p w:rsidR="003D4EE4" w:rsidRPr="003D4EE4" w:rsidRDefault="003D4EE4" w:rsidP="003D4EE4">
      <w:pPr>
        <w:pStyle w:val="Heading2"/>
        <w:rPr>
          <w:i w:val="0"/>
          <w:iCs w:val="0"/>
          <w:color w:val="0079C1"/>
        </w:rPr>
      </w:pPr>
      <w:r w:rsidRPr="003D4EE4">
        <w:rPr>
          <w:i w:val="0"/>
          <w:iCs w:val="0"/>
          <w:color w:val="0079C1"/>
        </w:rPr>
        <w:t>System Operator (SO) and Transmission Operator (TO) Interaction</w:t>
      </w:r>
    </w:p>
    <w:p w:rsidR="003D4EE4" w:rsidRDefault="003D4EE4" w:rsidP="003D4EE4">
      <w:pPr>
        <w:jc w:val="both"/>
        <w:rPr>
          <w:rFonts w:cs="Arial"/>
        </w:rPr>
      </w:pPr>
      <w:r w:rsidRPr="0093471A">
        <w:rPr>
          <w:rFonts w:cs="Arial"/>
        </w:rPr>
        <w:t>Q2</w:t>
      </w:r>
      <w:r>
        <w:rPr>
          <w:rFonts w:cs="Arial"/>
        </w:rPr>
        <w:t>2</w:t>
      </w:r>
      <w:r w:rsidRPr="0093471A">
        <w:rPr>
          <w:rFonts w:cs="Arial"/>
        </w:rPr>
        <w:t>.</w:t>
      </w:r>
      <w:r w:rsidRPr="0093471A">
        <w:rPr>
          <w:rFonts w:cs="Arial"/>
        </w:rPr>
        <w:tab/>
        <w:t>Do you believe there is sufficient depth and long term certainty in the provision of commercial services to negate the need for large-scale physical reinforcements of the network?</w:t>
      </w:r>
    </w:p>
    <w:p w:rsidR="00FC3462" w:rsidRDefault="00FC3462" w:rsidP="003D4EE4">
      <w:pPr>
        <w:jc w:val="both"/>
        <w:rPr>
          <w:rFonts w:cs="Arial"/>
        </w:rPr>
      </w:pPr>
    </w:p>
    <w:p w:rsidR="00FC3462" w:rsidRPr="0093471A" w:rsidRDefault="00FC3462" w:rsidP="003D4EE4">
      <w:pPr>
        <w:jc w:val="both"/>
        <w:rPr>
          <w:rFonts w:cs="Arial"/>
        </w:rPr>
      </w:pPr>
    </w:p>
    <w:p w:rsidR="003D4EE4" w:rsidRDefault="003D4EE4" w:rsidP="003D4EE4">
      <w:pPr>
        <w:jc w:val="both"/>
        <w:rPr>
          <w:rFonts w:cs="Arial"/>
        </w:rPr>
      </w:pPr>
      <w:r w:rsidRPr="0093471A">
        <w:rPr>
          <w:rFonts w:cs="Arial"/>
        </w:rPr>
        <w:t>Q2</w:t>
      </w:r>
      <w:r>
        <w:rPr>
          <w:rFonts w:cs="Arial"/>
        </w:rPr>
        <w:t>3</w:t>
      </w:r>
      <w:r w:rsidRPr="0093471A">
        <w:rPr>
          <w:rFonts w:cs="Arial"/>
        </w:rPr>
        <w:t>.</w:t>
      </w:r>
      <w:r w:rsidRPr="0093471A">
        <w:rPr>
          <w:rFonts w:cs="Arial"/>
        </w:rPr>
        <w:tab/>
        <w:t>Commercial solutions have the potential to create volatility charges, whereas investment solutions allow greater certainty.  To what extent should theis be taken into account in deciding on the optimal solution?</w:t>
      </w:r>
    </w:p>
    <w:p w:rsidR="00FC3462" w:rsidRDefault="00FC3462" w:rsidP="003D4EE4">
      <w:pPr>
        <w:jc w:val="both"/>
        <w:rPr>
          <w:rFonts w:cs="Arial"/>
        </w:rPr>
      </w:pPr>
    </w:p>
    <w:p w:rsidR="00FC3462" w:rsidRPr="0093471A" w:rsidRDefault="00FC3462" w:rsidP="003D4EE4">
      <w:pPr>
        <w:jc w:val="both"/>
        <w:rPr>
          <w:rFonts w:cs="Arial"/>
        </w:rPr>
      </w:pPr>
    </w:p>
    <w:p w:rsidR="003D4EE4" w:rsidRDefault="003D4EE4" w:rsidP="003D4EE4">
      <w:pPr>
        <w:jc w:val="both"/>
        <w:rPr>
          <w:rFonts w:cs="Arial"/>
        </w:rPr>
      </w:pPr>
      <w:r w:rsidRPr="0093471A">
        <w:rPr>
          <w:rFonts w:cs="Arial"/>
        </w:rPr>
        <w:t>Q2</w:t>
      </w:r>
      <w:r>
        <w:rPr>
          <w:rFonts w:cs="Arial"/>
        </w:rPr>
        <w:t>4</w:t>
      </w:r>
      <w:r w:rsidRPr="0093471A">
        <w:rPr>
          <w:rFonts w:cs="Arial"/>
        </w:rPr>
        <w:t xml:space="preserve">. </w:t>
      </w:r>
      <w:r w:rsidRPr="0093471A">
        <w:rPr>
          <w:rFonts w:cs="Arial"/>
        </w:rPr>
        <w:tab/>
        <w:t>Should we consider investment to mitigate environmental impacts beyond that which is required by legislation?</w:t>
      </w:r>
    </w:p>
    <w:p w:rsidR="00FC3462" w:rsidRDefault="00FC3462" w:rsidP="003D4EE4">
      <w:pPr>
        <w:jc w:val="both"/>
        <w:rPr>
          <w:rFonts w:cs="Arial"/>
        </w:rPr>
      </w:pPr>
    </w:p>
    <w:p w:rsidR="00FC3462" w:rsidRPr="0093471A" w:rsidRDefault="00FC3462" w:rsidP="003D4EE4">
      <w:pPr>
        <w:jc w:val="both"/>
        <w:rPr>
          <w:rFonts w:cs="Arial"/>
        </w:rPr>
      </w:pPr>
    </w:p>
    <w:p w:rsidR="00FC3462" w:rsidRDefault="003D4EE4" w:rsidP="003D4EE4">
      <w:pPr>
        <w:jc w:val="both"/>
        <w:rPr>
          <w:rFonts w:cs="Arial"/>
        </w:rPr>
      </w:pPr>
      <w:r w:rsidRPr="0093471A">
        <w:rPr>
          <w:rFonts w:cs="Arial"/>
        </w:rPr>
        <w:t>Q2</w:t>
      </w:r>
      <w:r>
        <w:rPr>
          <w:rFonts w:cs="Arial"/>
        </w:rPr>
        <w:t>5</w:t>
      </w:r>
      <w:r w:rsidRPr="0093471A">
        <w:rPr>
          <w:rFonts w:cs="Arial"/>
        </w:rPr>
        <w:t>.</w:t>
      </w:r>
      <w:r w:rsidRPr="0093471A">
        <w:rPr>
          <w:rFonts w:cs="Arial"/>
        </w:rPr>
        <w:tab/>
        <w:t>Should network security (including 1 in 20 obligations) be met through physical/asset solutions only, or should we consider greater risk through SO/commercial solutions?</w:t>
      </w:r>
    </w:p>
    <w:p w:rsidR="003D4EE4" w:rsidRPr="0093471A" w:rsidRDefault="00FC3462" w:rsidP="003D4EE4">
      <w:pPr>
        <w:jc w:val="both"/>
        <w:rPr>
          <w:rFonts w:cs="Arial"/>
        </w:rPr>
      </w:pPr>
      <w:r>
        <w:rPr>
          <w:rFonts w:cs="Arial"/>
        </w:rPr>
        <w:br w:type="page"/>
      </w:r>
    </w:p>
    <w:p w:rsidR="003D4EE4" w:rsidRDefault="003D4EE4" w:rsidP="003D4EE4">
      <w:pPr>
        <w:rPr>
          <w:rFonts w:cs="Arial"/>
          <w:b/>
        </w:rPr>
      </w:pPr>
    </w:p>
    <w:p w:rsidR="003D4EE4" w:rsidRPr="003D4EE4" w:rsidRDefault="003D4EE4" w:rsidP="003D4EE4">
      <w:pPr>
        <w:pStyle w:val="Heading2"/>
        <w:rPr>
          <w:i w:val="0"/>
          <w:iCs w:val="0"/>
          <w:color w:val="0079C1"/>
        </w:rPr>
      </w:pPr>
      <w:r w:rsidRPr="003D4EE4">
        <w:rPr>
          <w:i w:val="0"/>
          <w:iCs w:val="0"/>
          <w:color w:val="0079C1"/>
        </w:rPr>
        <w:t>SO Incentives</w:t>
      </w:r>
    </w:p>
    <w:p w:rsidR="003D4EE4" w:rsidRPr="003D4EE4" w:rsidRDefault="003D4EE4" w:rsidP="003D4EE4">
      <w:pPr>
        <w:jc w:val="both"/>
        <w:rPr>
          <w:rFonts w:cs="Arial"/>
          <w:i/>
          <w:color w:val="0079C1"/>
        </w:rPr>
      </w:pPr>
      <w:r w:rsidRPr="003D4EE4">
        <w:rPr>
          <w:rFonts w:cs="Arial"/>
          <w:i/>
          <w:color w:val="0079C1"/>
        </w:rPr>
        <w:t>Electricity procurement for compressors</w:t>
      </w:r>
    </w:p>
    <w:p w:rsidR="003D4EE4" w:rsidRDefault="003D4EE4" w:rsidP="003D4EE4">
      <w:pPr>
        <w:jc w:val="both"/>
        <w:rPr>
          <w:rFonts w:cs="Arial"/>
        </w:rPr>
      </w:pPr>
      <w:r w:rsidRPr="0093471A">
        <w:rPr>
          <w:rFonts w:cs="Arial"/>
        </w:rPr>
        <w:t>Q26.</w:t>
      </w:r>
      <w:r w:rsidRPr="0093471A">
        <w:rPr>
          <w:rFonts w:cs="Arial"/>
        </w:rPr>
        <w:tab/>
        <w:t>Would in-house trading of the electricity Shrinkage requirement be appropriate for National Grid Gas, as Gas System Operator, to consider as a means to procuring Shrinkage electricity for the RIIO-T1 period?</w:t>
      </w:r>
    </w:p>
    <w:p w:rsidR="00FC3462" w:rsidRDefault="00FC3462" w:rsidP="003D4EE4">
      <w:pPr>
        <w:jc w:val="both"/>
        <w:rPr>
          <w:rFonts w:cs="Arial"/>
        </w:rPr>
      </w:pPr>
    </w:p>
    <w:p w:rsidR="00FC3462" w:rsidRDefault="00FC3462" w:rsidP="003D4EE4">
      <w:pPr>
        <w:jc w:val="both"/>
        <w:rPr>
          <w:rFonts w:cs="Arial"/>
        </w:rPr>
      </w:pPr>
    </w:p>
    <w:p w:rsidR="00FC3462" w:rsidRPr="0093471A" w:rsidRDefault="00FC3462" w:rsidP="003D4EE4">
      <w:pPr>
        <w:jc w:val="both"/>
        <w:rPr>
          <w:rFonts w:cs="Arial"/>
        </w:rPr>
      </w:pPr>
    </w:p>
    <w:p w:rsidR="003D4EE4" w:rsidRPr="003D4EE4" w:rsidRDefault="003D4EE4" w:rsidP="003D4EE4">
      <w:pPr>
        <w:jc w:val="both"/>
        <w:rPr>
          <w:rFonts w:cs="Arial"/>
          <w:i/>
          <w:color w:val="0079C1"/>
        </w:rPr>
      </w:pPr>
      <w:r w:rsidRPr="003D4EE4">
        <w:rPr>
          <w:rFonts w:cs="Arial"/>
          <w:i/>
          <w:color w:val="0079C1"/>
        </w:rPr>
        <w:t>Gas Balancing</w:t>
      </w:r>
    </w:p>
    <w:p w:rsidR="003D4EE4" w:rsidRDefault="003D4EE4" w:rsidP="003D4EE4">
      <w:pPr>
        <w:jc w:val="both"/>
        <w:rPr>
          <w:rFonts w:cs="Arial"/>
        </w:rPr>
      </w:pPr>
      <w:r w:rsidRPr="0093471A">
        <w:rPr>
          <w:rFonts w:cs="Arial"/>
        </w:rPr>
        <w:t>Q27.</w:t>
      </w:r>
      <w:r w:rsidRPr="0093471A">
        <w:rPr>
          <w:rFonts w:cs="Arial"/>
        </w:rPr>
        <w:tab/>
        <w:t>What is driving these increasing levels of imbalance?</w:t>
      </w:r>
    </w:p>
    <w:p w:rsidR="00FC3462" w:rsidRDefault="00FC3462" w:rsidP="003D4EE4">
      <w:pPr>
        <w:jc w:val="both"/>
        <w:rPr>
          <w:rFonts w:cs="Arial"/>
        </w:rPr>
      </w:pPr>
    </w:p>
    <w:p w:rsidR="00FC3462" w:rsidRDefault="00FC3462" w:rsidP="003D4EE4">
      <w:pPr>
        <w:jc w:val="both"/>
        <w:rPr>
          <w:rFonts w:cs="Arial"/>
        </w:rPr>
      </w:pPr>
    </w:p>
    <w:p w:rsidR="00FC3462" w:rsidRPr="0093471A" w:rsidRDefault="00FC3462" w:rsidP="003D4EE4">
      <w:pPr>
        <w:jc w:val="both"/>
        <w:rPr>
          <w:rFonts w:cs="Arial"/>
        </w:rPr>
      </w:pPr>
    </w:p>
    <w:p w:rsidR="003D4EE4" w:rsidRPr="003D4EE4" w:rsidRDefault="003D4EE4" w:rsidP="003D4EE4">
      <w:pPr>
        <w:jc w:val="both"/>
        <w:rPr>
          <w:rFonts w:cs="Arial"/>
          <w:i/>
          <w:color w:val="0079C1"/>
        </w:rPr>
      </w:pPr>
      <w:r w:rsidRPr="003D4EE4">
        <w:rPr>
          <w:rFonts w:cs="Arial"/>
          <w:i/>
          <w:color w:val="0079C1"/>
        </w:rPr>
        <w:t>Maintenance</w:t>
      </w:r>
    </w:p>
    <w:p w:rsidR="003D4EE4" w:rsidRPr="0093471A" w:rsidRDefault="003D4EE4" w:rsidP="003D4EE4">
      <w:pPr>
        <w:jc w:val="both"/>
        <w:rPr>
          <w:rFonts w:cs="Arial"/>
        </w:rPr>
      </w:pPr>
      <w:r w:rsidRPr="0093471A">
        <w:rPr>
          <w:rFonts w:cs="Arial"/>
        </w:rPr>
        <w:t>Q28.</w:t>
      </w:r>
      <w:r w:rsidRPr="0093471A">
        <w:rPr>
          <w:rFonts w:cs="Arial"/>
        </w:rPr>
        <w:tab/>
        <w:t>Do you consider that a maintenance incentive would have value? If so, what behaviours should any incentive drive?</w:t>
      </w:r>
    </w:p>
    <w:p w:rsidR="003D4EE4" w:rsidRDefault="003D4EE4" w:rsidP="003D4EE4">
      <w:pPr>
        <w:rPr>
          <w:rFonts w:cs="Arial"/>
        </w:rPr>
      </w:pPr>
    </w:p>
    <w:p w:rsidR="00FC3462" w:rsidRDefault="00FC3462" w:rsidP="003D4EE4">
      <w:pPr>
        <w:rPr>
          <w:rFonts w:cs="Arial"/>
        </w:rPr>
      </w:pPr>
    </w:p>
    <w:p w:rsidR="00FC3462" w:rsidRPr="00B64D61" w:rsidRDefault="00FC3462" w:rsidP="003D4EE4">
      <w:pPr>
        <w:rPr>
          <w:rFonts w:cs="Arial"/>
        </w:rPr>
      </w:pPr>
    </w:p>
    <w:p w:rsidR="003D4EE4" w:rsidRPr="003D4EE4" w:rsidRDefault="003D4EE4" w:rsidP="003D4EE4">
      <w:pPr>
        <w:pStyle w:val="Heading2"/>
        <w:rPr>
          <w:i w:val="0"/>
          <w:iCs w:val="0"/>
          <w:color w:val="0079C1"/>
        </w:rPr>
      </w:pPr>
      <w:r w:rsidRPr="003D4EE4">
        <w:rPr>
          <w:i w:val="0"/>
          <w:iCs w:val="0"/>
          <w:color w:val="0079C1"/>
        </w:rPr>
        <w:t>Future Engagement</w:t>
      </w:r>
    </w:p>
    <w:p w:rsidR="003D4EE4" w:rsidRDefault="003D4EE4" w:rsidP="003D4EE4">
      <w:pPr>
        <w:jc w:val="both"/>
        <w:rPr>
          <w:rFonts w:cs="Arial"/>
        </w:rPr>
      </w:pPr>
      <w:r w:rsidRPr="00B64D61">
        <w:rPr>
          <w:rFonts w:cs="Arial"/>
        </w:rPr>
        <w:t>Q</w:t>
      </w:r>
      <w:r>
        <w:rPr>
          <w:rFonts w:cs="Arial"/>
        </w:rPr>
        <w:t>29</w:t>
      </w:r>
      <w:r w:rsidRPr="00B64D61">
        <w:rPr>
          <w:rFonts w:cs="Arial"/>
        </w:rPr>
        <w:t>.</w:t>
      </w:r>
      <w:r w:rsidRPr="00B64D61">
        <w:rPr>
          <w:rFonts w:cs="Arial"/>
        </w:rPr>
        <w:tab/>
        <w:t>What have you liked about our Talking Networks engagement?</w:t>
      </w:r>
    </w:p>
    <w:p w:rsidR="00FC3462" w:rsidRDefault="00FC3462" w:rsidP="003D4EE4">
      <w:pPr>
        <w:jc w:val="both"/>
        <w:rPr>
          <w:rFonts w:cs="Arial"/>
        </w:rPr>
      </w:pPr>
    </w:p>
    <w:p w:rsidR="00FC3462" w:rsidRDefault="00FC3462" w:rsidP="003D4EE4">
      <w:pPr>
        <w:jc w:val="both"/>
        <w:rPr>
          <w:rFonts w:cs="Arial"/>
        </w:rPr>
      </w:pPr>
    </w:p>
    <w:p w:rsidR="003D4EE4" w:rsidRDefault="00FC3462" w:rsidP="003D4EE4">
      <w:pPr>
        <w:jc w:val="both"/>
        <w:rPr>
          <w:rFonts w:cs="Arial"/>
        </w:rPr>
      </w:pPr>
      <w:r>
        <w:rPr>
          <w:rFonts w:cs="Arial"/>
        </w:rPr>
        <w:br w:type="page"/>
      </w:r>
      <w:r w:rsidR="003D4EE4" w:rsidRPr="00B64D61">
        <w:rPr>
          <w:rFonts w:cs="Arial"/>
        </w:rPr>
        <w:lastRenderedPageBreak/>
        <w:t>Q</w:t>
      </w:r>
      <w:r w:rsidR="003D4EE4">
        <w:rPr>
          <w:rFonts w:cs="Arial"/>
        </w:rPr>
        <w:t>30</w:t>
      </w:r>
      <w:r w:rsidR="003D4EE4" w:rsidRPr="00B64D61">
        <w:rPr>
          <w:rFonts w:cs="Arial"/>
        </w:rPr>
        <w:t>.</w:t>
      </w:r>
      <w:r w:rsidR="003D4EE4" w:rsidRPr="00B64D61">
        <w:rPr>
          <w:rFonts w:cs="Arial"/>
        </w:rPr>
        <w:tab/>
        <w:t>What could we have done better?</w:t>
      </w:r>
    </w:p>
    <w:p w:rsidR="00FC3462" w:rsidRDefault="00FC3462" w:rsidP="003D4EE4">
      <w:pPr>
        <w:jc w:val="both"/>
        <w:rPr>
          <w:rFonts w:cs="Arial"/>
        </w:rPr>
      </w:pPr>
    </w:p>
    <w:p w:rsidR="00FC3462" w:rsidRDefault="00FC3462" w:rsidP="003D4EE4">
      <w:pPr>
        <w:jc w:val="both"/>
        <w:rPr>
          <w:rFonts w:cs="Arial"/>
        </w:rPr>
      </w:pPr>
    </w:p>
    <w:p w:rsidR="00FC3462" w:rsidRPr="00B64D61" w:rsidRDefault="00FC3462" w:rsidP="003D4EE4">
      <w:pPr>
        <w:jc w:val="both"/>
        <w:rPr>
          <w:rFonts w:cs="Arial"/>
        </w:rPr>
      </w:pPr>
    </w:p>
    <w:p w:rsidR="003D4EE4" w:rsidRDefault="003D4EE4" w:rsidP="003D4EE4">
      <w:pPr>
        <w:jc w:val="both"/>
        <w:rPr>
          <w:rFonts w:cs="Arial"/>
        </w:rPr>
      </w:pPr>
      <w:r w:rsidRPr="00B64D61">
        <w:rPr>
          <w:rFonts w:cs="Arial"/>
        </w:rPr>
        <w:t>Q</w:t>
      </w:r>
      <w:r>
        <w:rPr>
          <w:rFonts w:cs="Arial"/>
        </w:rPr>
        <w:t>31</w:t>
      </w:r>
      <w:r w:rsidRPr="00B64D61">
        <w:rPr>
          <w:rFonts w:cs="Arial"/>
        </w:rPr>
        <w:t>.</w:t>
      </w:r>
      <w:r w:rsidRPr="00B64D61">
        <w:rPr>
          <w:rFonts w:cs="Arial"/>
        </w:rPr>
        <w:tab/>
        <w:t>What do you like / dislike about the day-to-day stakeholder engagement activities we carry out? For example, the SO Incentives consultation, new transmission route consultations.</w:t>
      </w:r>
      <w:r w:rsidRPr="00B64D61">
        <w:rPr>
          <w:rFonts w:cs="Arial"/>
        </w:rPr>
        <w:tab/>
        <w:t>What else could we do?</w:t>
      </w:r>
    </w:p>
    <w:p w:rsidR="00FC3462" w:rsidRDefault="00FC3462" w:rsidP="003D4EE4">
      <w:pPr>
        <w:jc w:val="both"/>
        <w:rPr>
          <w:rFonts w:cs="Arial"/>
        </w:rPr>
      </w:pPr>
    </w:p>
    <w:p w:rsidR="00FC3462" w:rsidRDefault="00FC3462" w:rsidP="003D4EE4">
      <w:pPr>
        <w:jc w:val="both"/>
        <w:rPr>
          <w:rFonts w:cs="Arial"/>
        </w:rPr>
      </w:pPr>
    </w:p>
    <w:p w:rsidR="00FC3462" w:rsidRPr="00B64D61" w:rsidRDefault="00FC3462" w:rsidP="003D4EE4">
      <w:pPr>
        <w:jc w:val="both"/>
        <w:rPr>
          <w:rFonts w:cs="Arial"/>
        </w:rPr>
      </w:pPr>
    </w:p>
    <w:p w:rsidR="003D4EE4" w:rsidRPr="00B64D61" w:rsidRDefault="003D4EE4" w:rsidP="003D4EE4">
      <w:pPr>
        <w:jc w:val="both"/>
        <w:rPr>
          <w:rFonts w:cs="Arial"/>
        </w:rPr>
      </w:pPr>
      <w:r>
        <w:rPr>
          <w:rFonts w:cs="Arial"/>
        </w:rPr>
        <w:t>Q32</w:t>
      </w:r>
      <w:r w:rsidRPr="00B64D61">
        <w:rPr>
          <w:rFonts w:cs="Arial"/>
        </w:rPr>
        <w:t>.</w:t>
      </w:r>
      <w:r w:rsidRPr="00B64D61">
        <w:rPr>
          <w:rFonts w:cs="Arial"/>
        </w:rPr>
        <w:tab/>
        <w:t>How would your organisation like to be consulted in the future?</w:t>
      </w:r>
    </w:p>
    <w:p w:rsidR="003D4EE4" w:rsidRPr="00B64D61" w:rsidRDefault="003D4EE4" w:rsidP="003D4EE4">
      <w:pPr>
        <w:rPr>
          <w:rFonts w:cs="Arial"/>
        </w:rPr>
      </w:pPr>
    </w:p>
    <w:p w:rsidR="003D4EE4" w:rsidRPr="00B64D61" w:rsidRDefault="003D4EE4" w:rsidP="003D4EE4">
      <w:pPr>
        <w:rPr>
          <w:rFonts w:cs="Arial"/>
        </w:rPr>
      </w:pPr>
      <w:r w:rsidRPr="00B64D61">
        <w:rPr>
          <w:rFonts w:cs="Arial"/>
        </w:rPr>
        <w:t xml:space="preserve"> </w:t>
      </w:r>
    </w:p>
    <w:p w:rsidR="00CB0DEE" w:rsidRPr="00463B9C" w:rsidRDefault="00CB0DEE" w:rsidP="00CB0DEE">
      <w:pPr>
        <w:jc w:val="both"/>
        <w:rPr>
          <w:rFonts w:cs="Arial"/>
        </w:rPr>
      </w:pPr>
    </w:p>
    <w:sectPr w:rsidR="00CB0DEE" w:rsidRPr="00463B9C" w:rsidSect="00EA7AAF">
      <w:headerReference w:type="default" r:id="rId8"/>
      <w:footerReference w:type="default" r:id="rId9"/>
      <w:footerReference w:type="first" r:id="rId10"/>
      <w:pgSz w:w="11907" w:h="16840" w:code="9"/>
      <w:pgMar w:top="1440" w:right="1797" w:bottom="1440" w:left="1797" w:header="720" w:footer="72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B3B" w:rsidRDefault="006A7B3B">
      <w:r>
        <w:separator/>
      </w:r>
    </w:p>
    <w:p w:rsidR="006A7B3B" w:rsidRDefault="006A7B3B"/>
  </w:endnote>
  <w:endnote w:type="continuationSeparator" w:id="1">
    <w:p w:rsidR="006A7B3B" w:rsidRDefault="006A7B3B">
      <w:r>
        <w:continuationSeparator/>
      </w:r>
    </w:p>
    <w:p w:rsidR="006A7B3B" w:rsidRDefault="006A7B3B"/>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AAF" w:rsidRDefault="001333A5">
    <w:pPr>
      <w:pStyle w:val="Footer"/>
      <w:jc w:val="center"/>
    </w:pPr>
    <w:fldSimple w:instr=" PAGE   \* MERGEFORMAT ">
      <w:r w:rsidR="00596227">
        <w:rPr>
          <w:noProof/>
        </w:rPr>
        <w:t>4</w:t>
      </w:r>
    </w:fldSimple>
  </w:p>
  <w:p w:rsidR="00EA7AAF" w:rsidRDefault="00EA7A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AAF" w:rsidRDefault="001333A5">
    <w:pPr>
      <w:pStyle w:val="Footer"/>
      <w:jc w:val="center"/>
    </w:pPr>
    <w:fldSimple w:instr=" PAGE   \* MERGEFORMAT ">
      <w:r w:rsidR="00596227">
        <w:rPr>
          <w:noProof/>
        </w:rPr>
        <w:t>1</w:t>
      </w:r>
    </w:fldSimple>
  </w:p>
  <w:p w:rsidR="00EA7AAF" w:rsidRDefault="00EA7A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B3B" w:rsidRDefault="006A7B3B">
      <w:r>
        <w:separator/>
      </w:r>
    </w:p>
    <w:p w:rsidR="006A7B3B" w:rsidRDefault="006A7B3B"/>
  </w:footnote>
  <w:footnote w:type="continuationSeparator" w:id="1">
    <w:p w:rsidR="006A7B3B" w:rsidRDefault="006A7B3B">
      <w:r>
        <w:continuationSeparator/>
      </w:r>
    </w:p>
    <w:p w:rsidR="006A7B3B" w:rsidRDefault="006A7B3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AAF" w:rsidRDefault="00EA7AAF">
    <w:pPr>
      <w:pStyle w:val="Header"/>
    </w:pPr>
    <w:r>
      <w:t>National Grid Electricity Transmission                                                      October 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777F"/>
    <w:multiLevelType w:val="multilevel"/>
    <w:tmpl w:val="5078752C"/>
    <w:lvl w:ilvl="0">
      <w:start w:val="1"/>
      <w:numFmt w:val="upperRoman"/>
      <w:lvlText w:val="%1."/>
      <w:lvlJc w:val="left"/>
      <w:pPr>
        <w:tabs>
          <w:tab w:val="num" w:pos="709"/>
        </w:tabs>
        <w:ind w:left="709" w:hanging="709"/>
      </w:pPr>
      <w:rPr>
        <w:rFonts w:ascii="Arial" w:hAnsi="Arial" w:hint="default"/>
        <w:sz w:val="36"/>
        <w:szCs w:val="36"/>
      </w:rPr>
    </w:lvl>
    <w:lvl w:ilvl="1">
      <w:start w:val="1"/>
      <w:numFmt w:val="deci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lowerLetter"/>
      <w:lvlText w:val="(%4)"/>
      <w:lvlJc w:val="left"/>
      <w:pPr>
        <w:tabs>
          <w:tab w:val="num" w:pos="1701"/>
        </w:tabs>
        <w:ind w:left="1701" w:hanging="850"/>
      </w:pPr>
      <w:rPr>
        <w:rFonts w:ascii="Arial" w:hAnsi="Arial" w:hint="default"/>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3F756DA"/>
    <w:multiLevelType w:val="hybridMultilevel"/>
    <w:tmpl w:val="D534A6AE"/>
    <w:lvl w:ilvl="0" w:tplc="C9207966">
      <w:start w:val="1"/>
      <w:numFmt w:val="bullet"/>
      <w:pStyle w:val="Subsub2"/>
      <w:lvlText w:val=""/>
      <w:lvlJc w:val="left"/>
      <w:pPr>
        <w:tabs>
          <w:tab w:val="num" w:pos="3402"/>
        </w:tabs>
        <w:ind w:left="3402" w:hanging="85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561187E"/>
    <w:multiLevelType w:val="hybridMultilevel"/>
    <w:tmpl w:val="BDC6C872"/>
    <w:lvl w:ilvl="0" w:tplc="4AC85D88">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A32FDF"/>
    <w:multiLevelType w:val="hybridMultilevel"/>
    <w:tmpl w:val="09903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843C6B"/>
    <w:multiLevelType w:val="multilevel"/>
    <w:tmpl w:val="7618EC56"/>
    <w:lvl w:ilvl="0">
      <w:start w:val="1"/>
      <w:numFmt w:val="decimal"/>
      <w:lvlText w:val="I%1."/>
      <w:lvlJc w:val="left"/>
      <w:pPr>
        <w:tabs>
          <w:tab w:val="num" w:pos="709"/>
        </w:tabs>
        <w:ind w:left="709" w:hanging="709"/>
      </w:pPr>
      <w:rPr>
        <w:rFonts w:hint="default"/>
        <w:b w:val="0"/>
        <w:i w:val="0"/>
        <w:color w:val="auto"/>
        <w:sz w:val="22"/>
        <w:szCs w:val="22"/>
        <w:u w:val="none"/>
      </w:rPr>
    </w:lvl>
    <w:lvl w:ilvl="1">
      <w:start w:val="1"/>
      <w:numFmt w:val="decimal"/>
      <w:pStyle w:val="Textnor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upperLetter"/>
      <w:pStyle w:val="Subtextnormal"/>
      <w:lvlText w:val="%4."/>
      <w:lvlJc w:val="left"/>
      <w:pPr>
        <w:tabs>
          <w:tab w:val="num" w:pos="1701"/>
        </w:tabs>
        <w:ind w:left="1701" w:hanging="850"/>
      </w:pPr>
      <w:rPr>
        <w:rFonts w:ascii="Arial" w:eastAsia="Times New Roman" w:hAnsi="Arial" w:cs="Times New Roman"/>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D771E37"/>
    <w:multiLevelType w:val="multilevel"/>
    <w:tmpl w:val="5078752C"/>
    <w:lvl w:ilvl="0">
      <w:start w:val="1"/>
      <w:numFmt w:val="upperRoman"/>
      <w:lvlText w:val="%1."/>
      <w:lvlJc w:val="left"/>
      <w:pPr>
        <w:tabs>
          <w:tab w:val="num" w:pos="709"/>
        </w:tabs>
        <w:ind w:left="709" w:hanging="709"/>
      </w:pPr>
      <w:rPr>
        <w:rFonts w:ascii="Arial" w:hAnsi="Arial" w:hint="default"/>
        <w:sz w:val="36"/>
        <w:szCs w:val="36"/>
      </w:rPr>
    </w:lvl>
    <w:lvl w:ilvl="1">
      <w:start w:val="1"/>
      <w:numFmt w:val="deci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lowerLetter"/>
      <w:lvlText w:val="(%4)"/>
      <w:lvlJc w:val="left"/>
      <w:pPr>
        <w:tabs>
          <w:tab w:val="num" w:pos="1701"/>
        </w:tabs>
        <w:ind w:left="1701" w:hanging="850"/>
      </w:pPr>
      <w:rPr>
        <w:rFonts w:ascii="Arial" w:hAnsi="Arial" w:hint="default"/>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1D784250"/>
    <w:multiLevelType w:val="multilevel"/>
    <w:tmpl w:val="5078752C"/>
    <w:lvl w:ilvl="0">
      <w:start w:val="1"/>
      <w:numFmt w:val="upperRoman"/>
      <w:lvlText w:val="%1."/>
      <w:lvlJc w:val="left"/>
      <w:pPr>
        <w:tabs>
          <w:tab w:val="num" w:pos="709"/>
        </w:tabs>
        <w:ind w:left="709" w:hanging="709"/>
      </w:pPr>
      <w:rPr>
        <w:rFonts w:ascii="Arial" w:hAnsi="Arial" w:hint="default"/>
        <w:sz w:val="36"/>
        <w:szCs w:val="36"/>
      </w:rPr>
    </w:lvl>
    <w:lvl w:ilvl="1">
      <w:start w:val="1"/>
      <w:numFmt w:val="deci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lowerLetter"/>
      <w:lvlText w:val="(%4)"/>
      <w:lvlJc w:val="left"/>
      <w:pPr>
        <w:tabs>
          <w:tab w:val="num" w:pos="1701"/>
        </w:tabs>
        <w:ind w:left="1701" w:hanging="850"/>
      </w:pPr>
      <w:rPr>
        <w:rFonts w:ascii="Arial" w:hAnsi="Arial" w:hint="default"/>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1E3A5B6D"/>
    <w:multiLevelType w:val="multilevel"/>
    <w:tmpl w:val="5078752C"/>
    <w:lvl w:ilvl="0">
      <w:start w:val="1"/>
      <w:numFmt w:val="upperRoman"/>
      <w:lvlText w:val="%1."/>
      <w:lvlJc w:val="left"/>
      <w:pPr>
        <w:tabs>
          <w:tab w:val="num" w:pos="709"/>
        </w:tabs>
        <w:ind w:left="709" w:hanging="709"/>
      </w:pPr>
      <w:rPr>
        <w:rFonts w:ascii="Arial" w:hAnsi="Arial" w:hint="default"/>
        <w:sz w:val="36"/>
        <w:szCs w:val="36"/>
      </w:rPr>
    </w:lvl>
    <w:lvl w:ilvl="1">
      <w:start w:val="1"/>
      <w:numFmt w:val="deci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lowerLetter"/>
      <w:lvlText w:val="(%4)"/>
      <w:lvlJc w:val="left"/>
      <w:pPr>
        <w:tabs>
          <w:tab w:val="num" w:pos="1701"/>
        </w:tabs>
        <w:ind w:left="1701" w:hanging="850"/>
      </w:pPr>
      <w:rPr>
        <w:rFonts w:ascii="Arial" w:hAnsi="Arial" w:hint="default"/>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1E765BEA"/>
    <w:multiLevelType w:val="multilevel"/>
    <w:tmpl w:val="5078752C"/>
    <w:lvl w:ilvl="0">
      <w:start w:val="1"/>
      <w:numFmt w:val="upperRoman"/>
      <w:lvlText w:val="%1."/>
      <w:lvlJc w:val="left"/>
      <w:pPr>
        <w:tabs>
          <w:tab w:val="num" w:pos="709"/>
        </w:tabs>
        <w:ind w:left="709" w:hanging="709"/>
      </w:pPr>
      <w:rPr>
        <w:rFonts w:ascii="Arial" w:hAnsi="Arial" w:hint="default"/>
        <w:sz w:val="36"/>
        <w:szCs w:val="36"/>
      </w:rPr>
    </w:lvl>
    <w:lvl w:ilvl="1">
      <w:start w:val="1"/>
      <w:numFmt w:val="deci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lowerLetter"/>
      <w:lvlText w:val="(%4)"/>
      <w:lvlJc w:val="left"/>
      <w:pPr>
        <w:tabs>
          <w:tab w:val="num" w:pos="1701"/>
        </w:tabs>
        <w:ind w:left="1701" w:hanging="850"/>
      </w:pPr>
      <w:rPr>
        <w:rFonts w:ascii="Arial" w:hAnsi="Arial" w:hint="default"/>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1ECB1AF7"/>
    <w:multiLevelType w:val="multilevel"/>
    <w:tmpl w:val="5078752C"/>
    <w:lvl w:ilvl="0">
      <w:start w:val="1"/>
      <w:numFmt w:val="upperRoman"/>
      <w:lvlText w:val="%1."/>
      <w:lvlJc w:val="left"/>
      <w:pPr>
        <w:tabs>
          <w:tab w:val="num" w:pos="709"/>
        </w:tabs>
        <w:ind w:left="709" w:hanging="709"/>
      </w:pPr>
      <w:rPr>
        <w:rFonts w:ascii="Arial" w:hAnsi="Arial" w:hint="default"/>
        <w:sz w:val="36"/>
        <w:szCs w:val="36"/>
      </w:rPr>
    </w:lvl>
    <w:lvl w:ilvl="1">
      <w:start w:val="1"/>
      <w:numFmt w:val="deci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lowerLetter"/>
      <w:lvlText w:val="(%4)"/>
      <w:lvlJc w:val="left"/>
      <w:pPr>
        <w:tabs>
          <w:tab w:val="num" w:pos="1701"/>
        </w:tabs>
        <w:ind w:left="1701" w:hanging="850"/>
      </w:pPr>
      <w:rPr>
        <w:rFonts w:ascii="Arial" w:hAnsi="Arial" w:hint="default"/>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24162437"/>
    <w:multiLevelType w:val="multilevel"/>
    <w:tmpl w:val="5078752C"/>
    <w:lvl w:ilvl="0">
      <w:start w:val="1"/>
      <w:numFmt w:val="upperRoman"/>
      <w:lvlText w:val="%1."/>
      <w:lvlJc w:val="left"/>
      <w:pPr>
        <w:tabs>
          <w:tab w:val="num" w:pos="709"/>
        </w:tabs>
        <w:ind w:left="709" w:hanging="709"/>
      </w:pPr>
      <w:rPr>
        <w:rFonts w:ascii="Arial" w:hAnsi="Arial" w:hint="default"/>
        <w:sz w:val="36"/>
        <w:szCs w:val="36"/>
      </w:rPr>
    </w:lvl>
    <w:lvl w:ilvl="1">
      <w:start w:val="1"/>
      <w:numFmt w:val="deci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lowerLetter"/>
      <w:lvlText w:val="(%4)"/>
      <w:lvlJc w:val="left"/>
      <w:pPr>
        <w:tabs>
          <w:tab w:val="num" w:pos="1701"/>
        </w:tabs>
        <w:ind w:left="1701" w:hanging="850"/>
      </w:pPr>
      <w:rPr>
        <w:rFonts w:ascii="Arial" w:hAnsi="Arial" w:hint="default"/>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28C954A2"/>
    <w:multiLevelType w:val="multilevel"/>
    <w:tmpl w:val="5078752C"/>
    <w:lvl w:ilvl="0">
      <w:start w:val="1"/>
      <w:numFmt w:val="upperRoman"/>
      <w:lvlText w:val="%1."/>
      <w:lvlJc w:val="left"/>
      <w:pPr>
        <w:tabs>
          <w:tab w:val="num" w:pos="709"/>
        </w:tabs>
        <w:ind w:left="709" w:hanging="709"/>
      </w:pPr>
      <w:rPr>
        <w:rFonts w:ascii="Arial" w:hAnsi="Arial" w:hint="default"/>
        <w:sz w:val="36"/>
        <w:szCs w:val="36"/>
      </w:rPr>
    </w:lvl>
    <w:lvl w:ilvl="1">
      <w:start w:val="1"/>
      <w:numFmt w:val="deci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lowerLetter"/>
      <w:lvlText w:val="(%4)"/>
      <w:lvlJc w:val="left"/>
      <w:pPr>
        <w:tabs>
          <w:tab w:val="num" w:pos="1701"/>
        </w:tabs>
        <w:ind w:left="1701" w:hanging="850"/>
      </w:pPr>
      <w:rPr>
        <w:rFonts w:ascii="Arial" w:hAnsi="Arial" w:hint="default"/>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356064CF"/>
    <w:multiLevelType w:val="multilevel"/>
    <w:tmpl w:val="5078752C"/>
    <w:lvl w:ilvl="0">
      <w:start w:val="1"/>
      <w:numFmt w:val="upperRoman"/>
      <w:lvlText w:val="%1."/>
      <w:lvlJc w:val="left"/>
      <w:pPr>
        <w:tabs>
          <w:tab w:val="num" w:pos="709"/>
        </w:tabs>
        <w:ind w:left="709" w:hanging="709"/>
      </w:pPr>
      <w:rPr>
        <w:rFonts w:ascii="Arial" w:hAnsi="Arial" w:hint="default"/>
        <w:sz w:val="36"/>
        <w:szCs w:val="36"/>
      </w:rPr>
    </w:lvl>
    <w:lvl w:ilvl="1">
      <w:start w:val="1"/>
      <w:numFmt w:val="deci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lowerLetter"/>
      <w:lvlText w:val="(%4)"/>
      <w:lvlJc w:val="left"/>
      <w:pPr>
        <w:tabs>
          <w:tab w:val="num" w:pos="1701"/>
        </w:tabs>
        <w:ind w:left="1701" w:hanging="850"/>
      </w:pPr>
      <w:rPr>
        <w:rFonts w:ascii="Arial" w:hAnsi="Arial" w:hint="default"/>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36DB382A"/>
    <w:multiLevelType w:val="multilevel"/>
    <w:tmpl w:val="5078752C"/>
    <w:lvl w:ilvl="0">
      <w:start w:val="1"/>
      <w:numFmt w:val="upperRoman"/>
      <w:lvlText w:val="%1."/>
      <w:lvlJc w:val="left"/>
      <w:pPr>
        <w:tabs>
          <w:tab w:val="num" w:pos="709"/>
        </w:tabs>
        <w:ind w:left="709" w:hanging="709"/>
      </w:pPr>
      <w:rPr>
        <w:rFonts w:ascii="Arial" w:hAnsi="Arial" w:hint="default"/>
        <w:sz w:val="36"/>
        <w:szCs w:val="36"/>
      </w:rPr>
    </w:lvl>
    <w:lvl w:ilvl="1">
      <w:start w:val="1"/>
      <w:numFmt w:val="deci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lowerLetter"/>
      <w:lvlText w:val="(%4)"/>
      <w:lvlJc w:val="left"/>
      <w:pPr>
        <w:tabs>
          <w:tab w:val="num" w:pos="1701"/>
        </w:tabs>
        <w:ind w:left="1701" w:hanging="850"/>
      </w:pPr>
      <w:rPr>
        <w:rFonts w:ascii="Arial" w:hAnsi="Arial" w:hint="default"/>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371616BF"/>
    <w:multiLevelType w:val="multilevel"/>
    <w:tmpl w:val="5078752C"/>
    <w:lvl w:ilvl="0">
      <w:start w:val="1"/>
      <w:numFmt w:val="upperRoman"/>
      <w:lvlText w:val="%1."/>
      <w:lvlJc w:val="left"/>
      <w:pPr>
        <w:tabs>
          <w:tab w:val="num" w:pos="709"/>
        </w:tabs>
        <w:ind w:left="709" w:hanging="709"/>
      </w:pPr>
      <w:rPr>
        <w:rFonts w:ascii="Arial" w:hAnsi="Arial" w:hint="default"/>
        <w:sz w:val="36"/>
        <w:szCs w:val="36"/>
      </w:rPr>
    </w:lvl>
    <w:lvl w:ilvl="1">
      <w:start w:val="1"/>
      <w:numFmt w:val="deci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lowerLetter"/>
      <w:lvlText w:val="(%4)"/>
      <w:lvlJc w:val="left"/>
      <w:pPr>
        <w:tabs>
          <w:tab w:val="num" w:pos="1701"/>
        </w:tabs>
        <w:ind w:left="1701" w:hanging="850"/>
      </w:pPr>
      <w:rPr>
        <w:rFonts w:ascii="Arial" w:hAnsi="Arial" w:hint="default"/>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382D4AD2"/>
    <w:multiLevelType w:val="hybridMultilevel"/>
    <w:tmpl w:val="56E2A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3A1A85"/>
    <w:multiLevelType w:val="multilevel"/>
    <w:tmpl w:val="F474B6C0"/>
    <w:lvl w:ilvl="0">
      <w:start w:val="1"/>
      <w:numFmt w:val="lowerRoman"/>
      <w:pStyle w:val="Subsub1"/>
      <w:lvlText w:val="(%1)"/>
      <w:lvlJc w:val="left"/>
      <w:pPr>
        <w:tabs>
          <w:tab w:val="num" w:pos="2552"/>
        </w:tabs>
        <w:ind w:left="2552" w:hanging="851"/>
      </w:pPr>
      <w:rPr>
        <w:rFonts w:ascii="Arial" w:hAnsi="Arial" w:hint="default"/>
        <w:sz w:val="22"/>
      </w:rPr>
    </w:lvl>
    <w:lvl w:ilvl="1">
      <w:start w:val="1"/>
      <w:numFmt w:val="bullet"/>
      <w:lvlText w:val=""/>
      <w:lvlJc w:val="left"/>
      <w:pPr>
        <w:tabs>
          <w:tab w:val="num" w:pos="3402"/>
        </w:tabs>
        <w:ind w:left="3402" w:hanging="850"/>
      </w:pPr>
      <w:rPr>
        <w:rFonts w:ascii="Symbol" w:hAnsi="Symbol" w:cs="Times New Roman" w:hint="default"/>
        <w:color w:val="auto"/>
        <w:sz w:val="22"/>
        <w:szCs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9D26482"/>
    <w:multiLevelType w:val="multilevel"/>
    <w:tmpl w:val="5078752C"/>
    <w:lvl w:ilvl="0">
      <w:start w:val="1"/>
      <w:numFmt w:val="upperRoman"/>
      <w:lvlText w:val="%1."/>
      <w:lvlJc w:val="left"/>
      <w:pPr>
        <w:tabs>
          <w:tab w:val="num" w:pos="709"/>
        </w:tabs>
        <w:ind w:left="709" w:hanging="709"/>
      </w:pPr>
      <w:rPr>
        <w:rFonts w:ascii="Arial" w:hAnsi="Arial" w:hint="default"/>
        <w:sz w:val="36"/>
        <w:szCs w:val="36"/>
      </w:rPr>
    </w:lvl>
    <w:lvl w:ilvl="1">
      <w:start w:val="1"/>
      <w:numFmt w:val="deci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lowerLetter"/>
      <w:lvlText w:val="(%4)"/>
      <w:lvlJc w:val="left"/>
      <w:pPr>
        <w:tabs>
          <w:tab w:val="num" w:pos="1701"/>
        </w:tabs>
        <w:ind w:left="1701" w:hanging="850"/>
      </w:pPr>
      <w:rPr>
        <w:rFonts w:ascii="Arial" w:hAnsi="Arial" w:hint="default"/>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41D00E26"/>
    <w:multiLevelType w:val="hybridMultilevel"/>
    <w:tmpl w:val="92462398"/>
    <w:lvl w:ilvl="0" w:tplc="C1CE6DE6">
      <w:start w:val="1"/>
      <w:numFmt w:val="decimal"/>
      <w:pStyle w:val="ContentsText"/>
      <w:lvlText w:val="%1."/>
      <w:lvlJc w:val="left"/>
      <w:pPr>
        <w:tabs>
          <w:tab w:val="num" w:pos="397"/>
        </w:tabs>
        <w:ind w:left="0" w:firstLine="0"/>
      </w:pPr>
      <w:rPr>
        <w:rFonts w:ascii="Arial" w:hAnsi="Aria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4443707D"/>
    <w:multiLevelType w:val="multilevel"/>
    <w:tmpl w:val="5078752C"/>
    <w:lvl w:ilvl="0">
      <w:start w:val="1"/>
      <w:numFmt w:val="upperRoman"/>
      <w:lvlText w:val="%1."/>
      <w:lvlJc w:val="left"/>
      <w:pPr>
        <w:tabs>
          <w:tab w:val="num" w:pos="709"/>
        </w:tabs>
        <w:ind w:left="709" w:hanging="709"/>
      </w:pPr>
      <w:rPr>
        <w:rFonts w:ascii="Arial" w:hAnsi="Arial" w:hint="default"/>
        <w:sz w:val="36"/>
        <w:szCs w:val="36"/>
      </w:rPr>
    </w:lvl>
    <w:lvl w:ilvl="1">
      <w:start w:val="1"/>
      <w:numFmt w:val="deci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lowerLetter"/>
      <w:lvlText w:val="(%4)"/>
      <w:lvlJc w:val="left"/>
      <w:pPr>
        <w:tabs>
          <w:tab w:val="num" w:pos="1701"/>
        </w:tabs>
        <w:ind w:left="1701" w:hanging="850"/>
      </w:pPr>
      <w:rPr>
        <w:rFonts w:ascii="Arial" w:hAnsi="Arial" w:hint="default"/>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45575250"/>
    <w:multiLevelType w:val="multilevel"/>
    <w:tmpl w:val="5078752C"/>
    <w:lvl w:ilvl="0">
      <w:start w:val="1"/>
      <w:numFmt w:val="upperRoman"/>
      <w:lvlText w:val="%1."/>
      <w:lvlJc w:val="left"/>
      <w:pPr>
        <w:tabs>
          <w:tab w:val="num" w:pos="709"/>
        </w:tabs>
        <w:ind w:left="709" w:hanging="709"/>
      </w:pPr>
      <w:rPr>
        <w:rFonts w:ascii="Arial" w:hAnsi="Arial" w:hint="default"/>
        <w:sz w:val="36"/>
        <w:szCs w:val="36"/>
      </w:rPr>
    </w:lvl>
    <w:lvl w:ilvl="1">
      <w:start w:val="1"/>
      <w:numFmt w:val="deci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lowerLetter"/>
      <w:lvlText w:val="(%4)"/>
      <w:lvlJc w:val="left"/>
      <w:pPr>
        <w:tabs>
          <w:tab w:val="num" w:pos="1701"/>
        </w:tabs>
        <w:ind w:left="1701" w:hanging="850"/>
      </w:pPr>
      <w:rPr>
        <w:rFonts w:ascii="Arial" w:hAnsi="Arial" w:hint="default"/>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4A253531"/>
    <w:multiLevelType w:val="multilevel"/>
    <w:tmpl w:val="5078752C"/>
    <w:lvl w:ilvl="0">
      <w:start w:val="1"/>
      <w:numFmt w:val="upperRoman"/>
      <w:lvlText w:val="%1."/>
      <w:lvlJc w:val="left"/>
      <w:pPr>
        <w:tabs>
          <w:tab w:val="num" w:pos="709"/>
        </w:tabs>
        <w:ind w:left="709" w:hanging="709"/>
      </w:pPr>
      <w:rPr>
        <w:rFonts w:ascii="Arial" w:hAnsi="Arial" w:hint="default"/>
        <w:sz w:val="36"/>
        <w:szCs w:val="36"/>
      </w:rPr>
    </w:lvl>
    <w:lvl w:ilvl="1">
      <w:start w:val="1"/>
      <w:numFmt w:val="deci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lowerLetter"/>
      <w:lvlText w:val="(%4)"/>
      <w:lvlJc w:val="left"/>
      <w:pPr>
        <w:tabs>
          <w:tab w:val="num" w:pos="1701"/>
        </w:tabs>
        <w:ind w:left="1701" w:hanging="850"/>
      </w:pPr>
      <w:rPr>
        <w:rFonts w:ascii="Arial" w:hAnsi="Arial" w:hint="default"/>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4F3F79C6"/>
    <w:multiLevelType w:val="multilevel"/>
    <w:tmpl w:val="5078752C"/>
    <w:lvl w:ilvl="0">
      <w:start w:val="1"/>
      <w:numFmt w:val="upperRoman"/>
      <w:lvlText w:val="%1."/>
      <w:lvlJc w:val="left"/>
      <w:pPr>
        <w:tabs>
          <w:tab w:val="num" w:pos="709"/>
        </w:tabs>
        <w:ind w:left="709" w:hanging="709"/>
      </w:pPr>
      <w:rPr>
        <w:rFonts w:ascii="Arial" w:hAnsi="Arial" w:hint="default"/>
        <w:sz w:val="36"/>
        <w:szCs w:val="36"/>
      </w:rPr>
    </w:lvl>
    <w:lvl w:ilvl="1">
      <w:start w:val="1"/>
      <w:numFmt w:val="deci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lowerLetter"/>
      <w:lvlText w:val="(%4)"/>
      <w:lvlJc w:val="left"/>
      <w:pPr>
        <w:tabs>
          <w:tab w:val="num" w:pos="1701"/>
        </w:tabs>
        <w:ind w:left="1701" w:hanging="850"/>
      </w:pPr>
      <w:rPr>
        <w:rFonts w:ascii="Arial" w:hAnsi="Arial" w:hint="default"/>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4F564BF9"/>
    <w:multiLevelType w:val="multilevel"/>
    <w:tmpl w:val="5078752C"/>
    <w:lvl w:ilvl="0">
      <w:start w:val="1"/>
      <w:numFmt w:val="upperRoman"/>
      <w:lvlText w:val="%1."/>
      <w:lvlJc w:val="left"/>
      <w:pPr>
        <w:tabs>
          <w:tab w:val="num" w:pos="709"/>
        </w:tabs>
        <w:ind w:left="709" w:hanging="709"/>
      </w:pPr>
      <w:rPr>
        <w:rFonts w:ascii="Arial" w:hAnsi="Arial" w:hint="default"/>
        <w:sz w:val="36"/>
        <w:szCs w:val="36"/>
      </w:rPr>
    </w:lvl>
    <w:lvl w:ilvl="1">
      <w:start w:val="1"/>
      <w:numFmt w:val="deci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lowerLetter"/>
      <w:lvlText w:val="(%4)"/>
      <w:lvlJc w:val="left"/>
      <w:pPr>
        <w:tabs>
          <w:tab w:val="num" w:pos="1701"/>
        </w:tabs>
        <w:ind w:left="1701" w:hanging="850"/>
      </w:pPr>
      <w:rPr>
        <w:rFonts w:ascii="Arial" w:hAnsi="Arial" w:hint="default"/>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50772336"/>
    <w:multiLevelType w:val="multilevel"/>
    <w:tmpl w:val="5078752C"/>
    <w:lvl w:ilvl="0">
      <w:start w:val="1"/>
      <w:numFmt w:val="upperRoman"/>
      <w:lvlText w:val="%1."/>
      <w:lvlJc w:val="left"/>
      <w:pPr>
        <w:tabs>
          <w:tab w:val="num" w:pos="709"/>
        </w:tabs>
        <w:ind w:left="709" w:hanging="709"/>
      </w:pPr>
      <w:rPr>
        <w:rFonts w:ascii="Arial" w:hAnsi="Arial" w:hint="default"/>
        <w:sz w:val="36"/>
        <w:szCs w:val="36"/>
      </w:rPr>
    </w:lvl>
    <w:lvl w:ilvl="1">
      <w:start w:val="1"/>
      <w:numFmt w:val="deci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lowerLetter"/>
      <w:lvlText w:val="(%4)"/>
      <w:lvlJc w:val="left"/>
      <w:pPr>
        <w:tabs>
          <w:tab w:val="num" w:pos="1701"/>
        </w:tabs>
        <w:ind w:left="1701" w:hanging="850"/>
      </w:pPr>
      <w:rPr>
        <w:rFonts w:ascii="Arial" w:hAnsi="Arial" w:hint="default"/>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589F06DC"/>
    <w:multiLevelType w:val="hybridMultilevel"/>
    <w:tmpl w:val="31367572"/>
    <w:lvl w:ilvl="0" w:tplc="E08854DE">
      <w:start w:val="1"/>
      <w:numFmt w:val="upperLetter"/>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99A2C17"/>
    <w:multiLevelType w:val="multilevel"/>
    <w:tmpl w:val="5078752C"/>
    <w:lvl w:ilvl="0">
      <w:start w:val="1"/>
      <w:numFmt w:val="upperRoman"/>
      <w:lvlText w:val="%1."/>
      <w:lvlJc w:val="left"/>
      <w:pPr>
        <w:tabs>
          <w:tab w:val="num" w:pos="709"/>
        </w:tabs>
        <w:ind w:left="709" w:hanging="709"/>
      </w:pPr>
      <w:rPr>
        <w:rFonts w:ascii="Arial" w:hAnsi="Arial" w:hint="default"/>
        <w:sz w:val="36"/>
        <w:szCs w:val="36"/>
      </w:rPr>
    </w:lvl>
    <w:lvl w:ilvl="1">
      <w:start w:val="1"/>
      <w:numFmt w:val="deci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lowerLetter"/>
      <w:lvlText w:val="(%4)"/>
      <w:lvlJc w:val="left"/>
      <w:pPr>
        <w:tabs>
          <w:tab w:val="num" w:pos="1701"/>
        </w:tabs>
        <w:ind w:left="1701" w:hanging="850"/>
      </w:pPr>
      <w:rPr>
        <w:rFonts w:ascii="Arial" w:hAnsi="Arial" w:hint="default"/>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nsid w:val="5AF81FCB"/>
    <w:multiLevelType w:val="multilevel"/>
    <w:tmpl w:val="5078752C"/>
    <w:lvl w:ilvl="0">
      <w:start w:val="1"/>
      <w:numFmt w:val="upperRoman"/>
      <w:lvlText w:val="%1."/>
      <w:lvlJc w:val="left"/>
      <w:pPr>
        <w:tabs>
          <w:tab w:val="num" w:pos="709"/>
        </w:tabs>
        <w:ind w:left="709" w:hanging="709"/>
      </w:pPr>
      <w:rPr>
        <w:rFonts w:ascii="Arial" w:hAnsi="Arial" w:hint="default"/>
        <w:sz w:val="36"/>
        <w:szCs w:val="36"/>
      </w:rPr>
    </w:lvl>
    <w:lvl w:ilvl="1">
      <w:start w:val="1"/>
      <w:numFmt w:val="deci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lowerLetter"/>
      <w:lvlText w:val="(%4)"/>
      <w:lvlJc w:val="left"/>
      <w:pPr>
        <w:tabs>
          <w:tab w:val="num" w:pos="1701"/>
        </w:tabs>
        <w:ind w:left="1701" w:hanging="850"/>
      </w:pPr>
      <w:rPr>
        <w:rFonts w:ascii="Arial" w:hAnsi="Arial" w:hint="default"/>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5B4B2187"/>
    <w:multiLevelType w:val="hybridMultilevel"/>
    <w:tmpl w:val="E3CEFA5C"/>
    <w:lvl w:ilvl="0" w:tplc="83C0FCA6">
      <w:start w:val="1"/>
      <w:numFmt w:val="decimal"/>
      <w:lvlText w:val="H%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9">
    <w:nsid w:val="5E0A6238"/>
    <w:multiLevelType w:val="hybridMultilevel"/>
    <w:tmpl w:val="6F2424AE"/>
    <w:lvl w:ilvl="0" w:tplc="FEC0A508">
      <w:start w:val="1"/>
      <w:numFmt w:val="decimal"/>
      <w:lvlText w:val="D%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0">
    <w:nsid w:val="60FF57F3"/>
    <w:multiLevelType w:val="multilevel"/>
    <w:tmpl w:val="5078752C"/>
    <w:lvl w:ilvl="0">
      <w:start w:val="1"/>
      <w:numFmt w:val="upperRoman"/>
      <w:lvlText w:val="%1."/>
      <w:lvlJc w:val="left"/>
      <w:pPr>
        <w:tabs>
          <w:tab w:val="num" w:pos="709"/>
        </w:tabs>
        <w:ind w:left="709" w:hanging="709"/>
      </w:pPr>
      <w:rPr>
        <w:rFonts w:ascii="Arial" w:hAnsi="Arial" w:hint="default"/>
        <w:sz w:val="36"/>
        <w:szCs w:val="36"/>
      </w:rPr>
    </w:lvl>
    <w:lvl w:ilvl="1">
      <w:start w:val="1"/>
      <w:numFmt w:val="deci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lowerLetter"/>
      <w:lvlText w:val="(%4)"/>
      <w:lvlJc w:val="left"/>
      <w:pPr>
        <w:tabs>
          <w:tab w:val="num" w:pos="1701"/>
        </w:tabs>
        <w:ind w:left="1701" w:hanging="850"/>
      </w:pPr>
      <w:rPr>
        <w:rFonts w:ascii="Arial" w:hAnsi="Arial" w:hint="default"/>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638D563C"/>
    <w:multiLevelType w:val="multilevel"/>
    <w:tmpl w:val="5078752C"/>
    <w:lvl w:ilvl="0">
      <w:start w:val="1"/>
      <w:numFmt w:val="upperRoman"/>
      <w:lvlText w:val="%1."/>
      <w:lvlJc w:val="left"/>
      <w:pPr>
        <w:tabs>
          <w:tab w:val="num" w:pos="709"/>
        </w:tabs>
        <w:ind w:left="709" w:hanging="709"/>
      </w:pPr>
      <w:rPr>
        <w:rFonts w:ascii="Arial" w:hAnsi="Arial" w:hint="default"/>
        <w:sz w:val="36"/>
        <w:szCs w:val="36"/>
      </w:rPr>
    </w:lvl>
    <w:lvl w:ilvl="1">
      <w:start w:val="1"/>
      <w:numFmt w:val="deci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lowerLetter"/>
      <w:lvlText w:val="(%4)"/>
      <w:lvlJc w:val="left"/>
      <w:pPr>
        <w:tabs>
          <w:tab w:val="num" w:pos="1701"/>
        </w:tabs>
        <w:ind w:left="1701" w:hanging="850"/>
      </w:pPr>
      <w:rPr>
        <w:rFonts w:ascii="Arial" w:hAnsi="Arial" w:hint="default"/>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63F31CCA"/>
    <w:multiLevelType w:val="multilevel"/>
    <w:tmpl w:val="5078752C"/>
    <w:lvl w:ilvl="0">
      <w:start w:val="1"/>
      <w:numFmt w:val="upperRoman"/>
      <w:lvlText w:val="%1."/>
      <w:lvlJc w:val="left"/>
      <w:pPr>
        <w:tabs>
          <w:tab w:val="num" w:pos="709"/>
        </w:tabs>
        <w:ind w:left="709" w:hanging="709"/>
      </w:pPr>
      <w:rPr>
        <w:rFonts w:ascii="Arial" w:hAnsi="Arial" w:hint="default"/>
        <w:sz w:val="36"/>
        <w:szCs w:val="36"/>
      </w:rPr>
    </w:lvl>
    <w:lvl w:ilvl="1">
      <w:start w:val="1"/>
      <w:numFmt w:val="deci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lowerLetter"/>
      <w:lvlText w:val="(%4)"/>
      <w:lvlJc w:val="left"/>
      <w:pPr>
        <w:tabs>
          <w:tab w:val="num" w:pos="1701"/>
        </w:tabs>
        <w:ind w:left="1701" w:hanging="850"/>
      </w:pPr>
      <w:rPr>
        <w:rFonts w:ascii="Arial" w:hAnsi="Arial" w:hint="default"/>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65BA6E48"/>
    <w:multiLevelType w:val="multilevel"/>
    <w:tmpl w:val="5078752C"/>
    <w:lvl w:ilvl="0">
      <w:start w:val="1"/>
      <w:numFmt w:val="upperRoman"/>
      <w:lvlText w:val="%1."/>
      <w:lvlJc w:val="left"/>
      <w:pPr>
        <w:tabs>
          <w:tab w:val="num" w:pos="709"/>
        </w:tabs>
        <w:ind w:left="709" w:hanging="709"/>
      </w:pPr>
      <w:rPr>
        <w:rFonts w:ascii="Arial" w:hAnsi="Arial" w:hint="default"/>
        <w:sz w:val="36"/>
        <w:szCs w:val="36"/>
      </w:rPr>
    </w:lvl>
    <w:lvl w:ilvl="1">
      <w:start w:val="1"/>
      <w:numFmt w:val="deci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lowerLetter"/>
      <w:lvlText w:val="(%4)"/>
      <w:lvlJc w:val="left"/>
      <w:pPr>
        <w:tabs>
          <w:tab w:val="num" w:pos="1701"/>
        </w:tabs>
        <w:ind w:left="1701" w:hanging="850"/>
      </w:pPr>
      <w:rPr>
        <w:rFonts w:ascii="Arial" w:hAnsi="Arial" w:hint="default"/>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66B91EC6"/>
    <w:multiLevelType w:val="multilevel"/>
    <w:tmpl w:val="5078752C"/>
    <w:lvl w:ilvl="0">
      <w:start w:val="1"/>
      <w:numFmt w:val="upperRoman"/>
      <w:lvlText w:val="%1."/>
      <w:lvlJc w:val="left"/>
      <w:pPr>
        <w:tabs>
          <w:tab w:val="num" w:pos="709"/>
        </w:tabs>
        <w:ind w:left="709" w:hanging="709"/>
      </w:pPr>
      <w:rPr>
        <w:rFonts w:ascii="Arial" w:hAnsi="Arial" w:hint="default"/>
        <w:sz w:val="36"/>
        <w:szCs w:val="36"/>
      </w:rPr>
    </w:lvl>
    <w:lvl w:ilvl="1">
      <w:start w:val="1"/>
      <w:numFmt w:val="deci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lowerLetter"/>
      <w:lvlText w:val="(%4)"/>
      <w:lvlJc w:val="left"/>
      <w:pPr>
        <w:tabs>
          <w:tab w:val="num" w:pos="1701"/>
        </w:tabs>
        <w:ind w:left="1701" w:hanging="850"/>
      </w:pPr>
      <w:rPr>
        <w:rFonts w:ascii="Arial" w:hAnsi="Arial" w:hint="default"/>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6EBD2923"/>
    <w:multiLevelType w:val="hybridMultilevel"/>
    <w:tmpl w:val="D98A4392"/>
    <w:lvl w:ilvl="0" w:tplc="134237C0">
      <w:start w:val="1"/>
      <w:numFmt w:val="decimal"/>
      <w:lvlText w:val="E%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6">
    <w:nsid w:val="72FB5938"/>
    <w:multiLevelType w:val="multilevel"/>
    <w:tmpl w:val="5078752C"/>
    <w:lvl w:ilvl="0">
      <w:start w:val="1"/>
      <w:numFmt w:val="upperRoman"/>
      <w:lvlText w:val="%1."/>
      <w:lvlJc w:val="left"/>
      <w:pPr>
        <w:tabs>
          <w:tab w:val="num" w:pos="709"/>
        </w:tabs>
        <w:ind w:left="709" w:hanging="709"/>
      </w:pPr>
      <w:rPr>
        <w:rFonts w:ascii="Arial" w:hAnsi="Arial" w:hint="default"/>
        <w:sz w:val="36"/>
        <w:szCs w:val="36"/>
      </w:rPr>
    </w:lvl>
    <w:lvl w:ilvl="1">
      <w:start w:val="1"/>
      <w:numFmt w:val="deci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lowerLetter"/>
      <w:lvlText w:val="(%4)"/>
      <w:lvlJc w:val="left"/>
      <w:pPr>
        <w:tabs>
          <w:tab w:val="num" w:pos="1701"/>
        </w:tabs>
        <w:ind w:left="1701" w:hanging="850"/>
      </w:pPr>
      <w:rPr>
        <w:rFonts w:ascii="Arial" w:hAnsi="Arial" w:hint="default"/>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7DFE58EB"/>
    <w:multiLevelType w:val="multilevel"/>
    <w:tmpl w:val="5078752C"/>
    <w:lvl w:ilvl="0">
      <w:start w:val="1"/>
      <w:numFmt w:val="upperRoman"/>
      <w:lvlText w:val="%1."/>
      <w:lvlJc w:val="left"/>
      <w:pPr>
        <w:tabs>
          <w:tab w:val="num" w:pos="709"/>
        </w:tabs>
        <w:ind w:left="709" w:hanging="709"/>
      </w:pPr>
      <w:rPr>
        <w:rFonts w:ascii="Arial" w:hAnsi="Arial" w:hint="default"/>
        <w:sz w:val="36"/>
        <w:szCs w:val="36"/>
      </w:rPr>
    </w:lvl>
    <w:lvl w:ilvl="1">
      <w:start w:val="1"/>
      <w:numFmt w:val="deci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lowerLetter"/>
      <w:lvlText w:val="(%4)"/>
      <w:lvlJc w:val="left"/>
      <w:pPr>
        <w:tabs>
          <w:tab w:val="num" w:pos="1701"/>
        </w:tabs>
        <w:ind w:left="1701" w:hanging="850"/>
      </w:pPr>
      <w:rPr>
        <w:rFonts w:ascii="Arial" w:hAnsi="Arial" w:hint="default"/>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7E252CDF"/>
    <w:multiLevelType w:val="multilevel"/>
    <w:tmpl w:val="5078752C"/>
    <w:lvl w:ilvl="0">
      <w:start w:val="1"/>
      <w:numFmt w:val="upperRoman"/>
      <w:lvlText w:val="%1."/>
      <w:lvlJc w:val="left"/>
      <w:pPr>
        <w:tabs>
          <w:tab w:val="num" w:pos="709"/>
        </w:tabs>
        <w:ind w:left="709" w:hanging="709"/>
      </w:pPr>
      <w:rPr>
        <w:rFonts w:ascii="Arial" w:hAnsi="Arial" w:hint="default"/>
        <w:sz w:val="36"/>
        <w:szCs w:val="36"/>
      </w:rPr>
    </w:lvl>
    <w:lvl w:ilvl="1">
      <w:start w:val="1"/>
      <w:numFmt w:val="decimal"/>
      <w:lvlText w:val="%2"/>
      <w:lvlJc w:val="left"/>
      <w:pPr>
        <w:tabs>
          <w:tab w:val="num" w:pos="709"/>
        </w:tabs>
        <w:ind w:left="709" w:hanging="709"/>
      </w:pPr>
      <w:rPr>
        <w:rFonts w:ascii="Arial" w:hAnsi="Arial" w:hint="default"/>
        <w:b w:val="0"/>
        <w:i w:val="0"/>
        <w:color w:val="auto"/>
        <w:sz w:val="22"/>
        <w:szCs w:val="20"/>
      </w:rPr>
    </w:lvl>
    <w:lvl w:ilvl="2">
      <w:start w:val="1"/>
      <w:numFmt w:val="decimal"/>
      <w:lvlText w:val="%3."/>
      <w:lvlJc w:val="left"/>
      <w:pPr>
        <w:tabs>
          <w:tab w:val="num" w:pos="2340"/>
        </w:tabs>
        <w:ind w:left="2340" w:hanging="360"/>
      </w:pPr>
      <w:rPr>
        <w:rFonts w:hint="default"/>
        <w:sz w:val="36"/>
        <w:szCs w:val="36"/>
      </w:rPr>
    </w:lvl>
    <w:lvl w:ilvl="3">
      <w:start w:val="1"/>
      <w:numFmt w:val="lowerLetter"/>
      <w:lvlText w:val="(%4)"/>
      <w:lvlJc w:val="left"/>
      <w:pPr>
        <w:tabs>
          <w:tab w:val="num" w:pos="1701"/>
        </w:tabs>
        <w:ind w:left="1701" w:hanging="850"/>
      </w:pPr>
      <w:rPr>
        <w:rFonts w:ascii="Arial" w:hAnsi="Arial" w:hint="default"/>
        <w:b w:val="0"/>
        <w:i w:val="0"/>
        <w:sz w:val="22"/>
        <w:szCs w:val="36"/>
      </w:rPr>
    </w:lvl>
    <w:lvl w:ilvl="4">
      <w:start w:val="1"/>
      <w:numFmt w:val="lowerRoman"/>
      <w:lvlText w:val="%5."/>
      <w:lvlJc w:val="left"/>
      <w:pPr>
        <w:tabs>
          <w:tab w:val="num" w:pos="2552"/>
        </w:tabs>
        <w:ind w:left="2552" w:hanging="851"/>
      </w:pPr>
      <w:rPr>
        <w:rFonts w:hint="default"/>
      </w:rPr>
    </w:lvl>
    <w:lvl w:ilvl="5">
      <w:start w:val="1"/>
      <w:numFmt w:val="bullet"/>
      <w:lvlText w:val=""/>
      <w:lvlJc w:val="left"/>
      <w:pPr>
        <w:tabs>
          <w:tab w:val="num" w:pos="3402"/>
        </w:tabs>
        <w:ind w:left="3402" w:hanging="850"/>
      </w:pPr>
      <w:rPr>
        <w:rFonts w:ascii="Symbol" w:hAnsi="Symbol" w:cs="Times New Roman" w:hint="default"/>
        <w:color w:val="auto"/>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
  </w:num>
  <w:num w:numId="2">
    <w:abstractNumId w:val="16"/>
  </w:num>
  <w:num w:numId="3">
    <w:abstractNumId w:val="18"/>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13"/>
  </w:num>
  <w:num w:numId="7">
    <w:abstractNumId w:val="23"/>
  </w:num>
  <w:num w:numId="8">
    <w:abstractNumId w:val="38"/>
  </w:num>
  <w:num w:numId="9">
    <w:abstractNumId w:val="7"/>
  </w:num>
  <w:num w:numId="10">
    <w:abstractNumId w:val="6"/>
  </w:num>
  <w:num w:numId="11">
    <w:abstractNumId w:val="10"/>
  </w:num>
  <w:num w:numId="12">
    <w:abstractNumId w:val="14"/>
  </w:num>
  <w:num w:numId="13">
    <w:abstractNumId w:val="9"/>
  </w:num>
  <w:num w:numId="14">
    <w:abstractNumId w:val="17"/>
  </w:num>
  <w:num w:numId="15">
    <w:abstractNumId w:val="34"/>
  </w:num>
  <w:num w:numId="16">
    <w:abstractNumId w:val="26"/>
  </w:num>
  <w:num w:numId="17">
    <w:abstractNumId w:val="24"/>
  </w:num>
  <w:num w:numId="18">
    <w:abstractNumId w:val="27"/>
  </w:num>
  <w:num w:numId="19">
    <w:abstractNumId w:val="19"/>
  </w:num>
  <w:num w:numId="20">
    <w:abstractNumId w:val="36"/>
  </w:num>
  <w:num w:numId="21">
    <w:abstractNumId w:val="5"/>
  </w:num>
  <w:num w:numId="22">
    <w:abstractNumId w:val="20"/>
  </w:num>
  <w:num w:numId="23">
    <w:abstractNumId w:val="21"/>
  </w:num>
  <w:num w:numId="24">
    <w:abstractNumId w:val="0"/>
  </w:num>
  <w:num w:numId="25">
    <w:abstractNumId w:val="30"/>
  </w:num>
  <w:num w:numId="26">
    <w:abstractNumId w:val="4"/>
  </w:num>
  <w:num w:numId="27">
    <w:abstractNumId w:val="2"/>
  </w:num>
  <w:num w:numId="28">
    <w:abstractNumId w:val="31"/>
  </w:num>
  <w:num w:numId="29">
    <w:abstractNumId w:val="37"/>
  </w:num>
  <w:num w:numId="30">
    <w:abstractNumId w:val="11"/>
  </w:num>
  <w:num w:numId="31">
    <w:abstractNumId w:val="33"/>
  </w:num>
  <w:num w:numId="32">
    <w:abstractNumId w:val="25"/>
  </w:num>
  <w:num w:numId="33">
    <w:abstractNumId w:val="29"/>
  </w:num>
  <w:num w:numId="34">
    <w:abstractNumId w:val="35"/>
  </w:num>
  <w:num w:numId="35">
    <w:abstractNumId w:val="12"/>
  </w:num>
  <w:num w:numId="36">
    <w:abstractNumId w:val="28"/>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9">
    <w:abstractNumId w:val="15"/>
  </w:num>
  <w:num w:numId="40">
    <w:abstractNumId w:val="3"/>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isplayBackgroundShape/>
  <w:activeWritingStyle w:appName="MSWord" w:lang="en-GB" w:vendorID="64" w:dllVersion="131078" w:nlCheck="1" w:checkStyle="1"/>
  <w:activeWritingStyle w:appName="MSWord" w:lang="en-US" w:vendorID="64" w:dllVersion="131078" w:nlCheck="1" w:checkStyle="1"/>
  <w:attachedTemplate r:id="rId1"/>
  <w:stylePaneFormatFilter w:val="3F01"/>
  <w:doNotTrackMove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0D0B"/>
    <w:rsid w:val="00000D68"/>
    <w:rsid w:val="00000DA6"/>
    <w:rsid w:val="00004BFD"/>
    <w:rsid w:val="000052F9"/>
    <w:rsid w:val="00005D4F"/>
    <w:rsid w:val="000060A0"/>
    <w:rsid w:val="00006BCF"/>
    <w:rsid w:val="0000716D"/>
    <w:rsid w:val="00010377"/>
    <w:rsid w:val="00011582"/>
    <w:rsid w:val="00013911"/>
    <w:rsid w:val="0001438A"/>
    <w:rsid w:val="00014BB0"/>
    <w:rsid w:val="00014F49"/>
    <w:rsid w:val="000167C0"/>
    <w:rsid w:val="000175E9"/>
    <w:rsid w:val="00017CA1"/>
    <w:rsid w:val="00020382"/>
    <w:rsid w:val="00022356"/>
    <w:rsid w:val="00022BBD"/>
    <w:rsid w:val="000231C6"/>
    <w:rsid w:val="000313C9"/>
    <w:rsid w:val="000318DF"/>
    <w:rsid w:val="00032F63"/>
    <w:rsid w:val="000332B1"/>
    <w:rsid w:val="000335FE"/>
    <w:rsid w:val="00033AB6"/>
    <w:rsid w:val="00034494"/>
    <w:rsid w:val="000345D8"/>
    <w:rsid w:val="00035E88"/>
    <w:rsid w:val="00037148"/>
    <w:rsid w:val="0004015D"/>
    <w:rsid w:val="00040DCA"/>
    <w:rsid w:val="00040DEC"/>
    <w:rsid w:val="0004321C"/>
    <w:rsid w:val="00043FA3"/>
    <w:rsid w:val="00044BF8"/>
    <w:rsid w:val="000467BB"/>
    <w:rsid w:val="00046D88"/>
    <w:rsid w:val="000471E0"/>
    <w:rsid w:val="00047A41"/>
    <w:rsid w:val="00047ACF"/>
    <w:rsid w:val="00050369"/>
    <w:rsid w:val="00050766"/>
    <w:rsid w:val="000518F5"/>
    <w:rsid w:val="00052DA7"/>
    <w:rsid w:val="00052E0C"/>
    <w:rsid w:val="00053AE5"/>
    <w:rsid w:val="000541DB"/>
    <w:rsid w:val="00054D41"/>
    <w:rsid w:val="00057034"/>
    <w:rsid w:val="00060364"/>
    <w:rsid w:val="00061C53"/>
    <w:rsid w:val="0006322C"/>
    <w:rsid w:val="00064639"/>
    <w:rsid w:val="00066738"/>
    <w:rsid w:val="000715C9"/>
    <w:rsid w:val="0007225A"/>
    <w:rsid w:val="0007271F"/>
    <w:rsid w:val="00072C6E"/>
    <w:rsid w:val="00072DB8"/>
    <w:rsid w:val="00075D0A"/>
    <w:rsid w:val="00082ECC"/>
    <w:rsid w:val="000843D4"/>
    <w:rsid w:val="0008442B"/>
    <w:rsid w:val="00085DBC"/>
    <w:rsid w:val="0008661D"/>
    <w:rsid w:val="00087DFA"/>
    <w:rsid w:val="00092390"/>
    <w:rsid w:val="00093859"/>
    <w:rsid w:val="00094ADE"/>
    <w:rsid w:val="00097988"/>
    <w:rsid w:val="000A13E1"/>
    <w:rsid w:val="000A18D6"/>
    <w:rsid w:val="000A264C"/>
    <w:rsid w:val="000A2915"/>
    <w:rsid w:val="000A3165"/>
    <w:rsid w:val="000A6B32"/>
    <w:rsid w:val="000A7439"/>
    <w:rsid w:val="000B0BC6"/>
    <w:rsid w:val="000B0D0B"/>
    <w:rsid w:val="000B2EEF"/>
    <w:rsid w:val="000B3F8C"/>
    <w:rsid w:val="000B47AB"/>
    <w:rsid w:val="000B5130"/>
    <w:rsid w:val="000B6A19"/>
    <w:rsid w:val="000B7378"/>
    <w:rsid w:val="000B7781"/>
    <w:rsid w:val="000B7E50"/>
    <w:rsid w:val="000C0EBF"/>
    <w:rsid w:val="000C1490"/>
    <w:rsid w:val="000C18FF"/>
    <w:rsid w:val="000C61B2"/>
    <w:rsid w:val="000C669F"/>
    <w:rsid w:val="000C77BC"/>
    <w:rsid w:val="000D1003"/>
    <w:rsid w:val="000D5657"/>
    <w:rsid w:val="000E2508"/>
    <w:rsid w:val="000E3A13"/>
    <w:rsid w:val="000E44EB"/>
    <w:rsid w:val="000E4AEB"/>
    <w:rsid w:val="000E5047"/>
    <w:rsid w:val="000E7386"/>
    <w:rsid w:val="000E7A58"/>
    <w:rsid w:val="000F10BF"/>
    <w:rsid w:val="000F38DA"/>
    <w:rsid w:val="000F3E76"/>
    <w:rsid w:val="000F4C1A"/>
    <w:rsid w:val="000F63CB"/>
    <w:rsid w:val="000F77A9"/>
    <w:rsid w:val="0010052B"/>
    <w:rsid w:val="0010132F"/>
    <w:rsid w:val="0010140D"/>
    <w:rsid w:val="00101B16"/>
    <w:rsid w:val="00113C66"/>
    <w:rsid w:val="001157D7"/>
    <w:rsid w:val="0011603D"/>
    <w:rsid w:val="00116CEA"/>
    <w:rsid w:val="00116E8E"/>
    <w:rsid w:val="00116FE3"/>
    <w:rsid w:val="001174E3"/>
    <w:rsid w:val="001176B3"/>
    <w:rsid w:val="00117EA3"/>
    <w:rsid w:val="00122C75"/>
    <w:rsid w:val="001233E4"/>
    <w:rsid w:val="001237B3"/>
    <w:rsid w:val="00124958"/>
    <w:rsid w:val="00126464"/>
    <w:rsid w:val="001266E3"/>
    <w:rsid w:val="00126C1B"/>
    <w:rsid w:val="001277F2"/>
    <w:rsid w:val="00127B69"/>
    <w:rsid w:val="0013007D"/>
    <w:rsid w:val="001314CA"/>
    <w:rsid w:val="00132335"/>
    <w:rsid w:val="001329A2"/>
    <w:rsid w:val="001333A5"/>
    <w:rsid w:val="00133777"/>
    <w:rsid w:val="0013515F"/>
    <w:rsid w:val="00136DD0"/>
    <w:rsid w:val="00137DDA"/>
    <w:rsid w:val="00137E18"/>
    <w:rsid w:val="00141644"/>
    <w:rsid w:val="00142118"/>
    <w:rsid w:val="0014290F"/>
    <w:rsid w:val="00142CE5"/>
    <w:rsid w:val="00143A2E"/>
    <w:rsid w:val="00146E72"/>
    <w:rsid w:val="001472DE"/>
    <w:rsid w:val="00150C8B"/>
    <w:rsid w:val="0015174F"/>
    <w:rsid w:val="00154905"/>
    <w:rsid w:val="00162E5C"/>
    <w:rsid w:val="00171018"/>
    <w:rsid w:val="001718D5"/>
    <w:rsid w:val="00172CE2"/>
    <w:rsid w:val="0017395B"/>
    <w:rsid w:val="00181728"/>
    <w:rsid w:val="00181879"/>
    <w:rsid w:val="00181FA3"/>
    <w:rsid w:val="0018247B"/>
    <w:rsid w:val="001831F4"/>
    <w:rsid w:val="00183290"/>
    <w:rsid w:val="00183680"/>
    <w:rsid w:val="0018402F"/>
    <w:rsid w:val="00190519"/>
    <w:rsid w:val="00191165"/>
    <w:rsid w:val="00191332"/>
    <w:rsid w:val="00191A55"/>
    <w:rsid w:val="00192012"/>
    <w:rsid w:val="00193AE1"/>
    <w:rsid w:val="00195DB0"/>
    <w:rsid w:val="0019699D"/>
    <w:rsid w:val="001A004B"/>
    <w:rsid w:val="001A0AEC"/>
    <w:rsid w:val="001A1D9B"/>
    <w:rsid w:val="001A25B4"/>
    <w:rsid w:val="001A2F1B"/>
    <w:rsid w:val="001A4B4B"/>
    <w:rsid w:val="001A54BE"/>
    <w:rsid w:val="001A5A50"/>
    <w:rsid w:val="001A6224"/>
    <w:rsid w:val="001B1800"/>
    <w:rsid w:val="001B181F"/>
    <w:rsid w:val="001B282A"/>
    <w:rsid w:val="001B58FC"/>
    <w:rsid w:val="001B7849"/>
    <w:rsid w:val="001C0BE7"/>
    <w:rsid w:val="001C29C9"/>
    <w:rsid w:val="001C40F0"/>
    <w:rsid w:val="001C438D"/>
    <w:rsid w:val="001C4C7E"/>
    <w:rsid w:val="001C6029"/>
    <w:rsid w:val="001C65FF"/>
    <w:rsid w:val="001C6E39"/>
    <w:rsid w:val="001C7595"/>
    <w:rsid w:val="001C7686"/>
    <w:rsid w:val="001D2DF7"/>
    <w:rsid w:val="001D3C38"/>
    <w:rsid w:val="001D412E"/>
    <w:rsid w:val="001D4E47"/>
    <w:rsid w:val="001D6994"/>
    <w:rsid w:val="001E157F"/>
    <w:rsid w:val="001E27B2"/>
    <w:rsid w:val="001E37DC"/>
    <w:rsid w:val="001E3A9E"/>
    <w:rsid w:val="001E3B0C"/>
    <w:rsid w:val="001E75AE"/>
    <w:rsid w:val="001F11C7"/>
    <w:rsid w:val="001F1270"/>
    <w:rsid w:val="001F1A93"/>
    <w:rsid w:val="001F2CD5"/>
    <w:rsid w:val="001F2D53"/>
    <w:rsid w:val="001F3591"/>
    <w:rsid w:val="001F6E39"/>
    <w:rsid w:val="002040CB"/>
    <w:rsid w:val="00206A34"/>
    <w:rsid w:val="00206A56"/>
    <w:rsid w:val="002101C2"/>
    <w:rsid w:val="00210D82"/>
    <w:rsid w:val="00210DEA"/>
    <w:rsid w:val="002118B7"/>
    <w:rsid w:val="002119AA"/>
    <w:rsid w:val="00212939"/>
    <w:rsid w:val="00214044"/>
    <w:rsid w:val="00215CE0"/>
    <w:rsid w:val="00215E05"/>
    <w:rsid w:val="0021666F"/>
    <w:rsid w:val="00217F53"/>
    <w:rsid w:val="00217FB8"/>
    <w:rsid w:val="00221A74"/>
    <w:rsid w:val="00222D13"/>
    <w:rsid w:val="00222F3B"/>
    <w:rsid w:val="002266D9"/>
    <w:rsid w:val="0023100C"/>
    <w:rsid w:val="00231F69"/>
    <w:rsid w:val="00233B62"/>
    <w:rsid w:val="00235C4F"/>
    <w:rsid w:val="00235F2D"/>
    <w:rsid w:val="00240E50"/>
    <w:rsid w:val="00241B0C"/>
    <w:rsid w:val="00246386"/>
    <w:rsid w:val="00247E6C"/>
    <w:rsid w:val="00250054"/>
    <w:rsid w:val="002519FD"/>
    <w:rsid w:val="00252966"/>
    <w:rsid w:val="00252C98"/>
    <w:rsid w:val="002533BF"/>
    <w:rsid w:val="002545E9"/>
    <w:rsid w:val="00254991"/>
    <w:rsid w:val="002550A0"/>
    <w:rsid w:val="002550DF"/>
    <w:rsid w:val="002563C0"/>
    <w:rsid w:val="002610FC"/>
    <w:rsid w:val="00262FD5"/>
    <w:rsid w:val="002630F3"/>
    <w:rsid w:val="00264563"/>
    <w:rsid w:val="002648C7"/>
    <w:rsid w:val="002655D9"/>
    <w:rsid w:val="00270133"/>
    <w:rsid w:val="00270709"/>
    <w:rsid w:val="00274B50"/>
    <w:rsid w:val="00275197"/>
    <w:rsid w:val="002759D5"/>
    <w:rsid w:val="0027774B"/>
    <w:rsid w:val="002802E7"/>
    <w:rsid w:val="00280864"/>
    <w:rsid w:val="00280D07"/>
    <w:rsid w:val="0028152B"/>
    <w:rsid w:val="00281A57"/>
    <w:rsid w:val="002835B7"/>
    <w:rsid w:val="00283F0F"/>
    <w:rsid w:val="00283F65"/>
    <w:rsid w:val="002849BF"/>
    <w:rsid w:val="00284DF3"/>
    <w:rsid w:val="002852AC"/>
    <w:rsid w:val="00285DA2"/>
    <w:rsid w:val="00286446"/>
    <w:rsid w:val="002868A6"/>
    <w:rsid w:val="00287C83"/>
    <w:rsid w:val="002912CC"/>
    <w:rsid w:val="00292B78"/>
    <w:rsid w:val="00293660"/>
    <w:rsid w:val="002943FE"/>
    <w:rsid w:val="00294C7D"/>
    <w:rsid w:val="0029638C"/>
    <w:rsid w:val="00296CF2"/>
    <w:rsid w:val="0029748D"/>
    <w:rsid w:val="002A298E"/>
    <w:rsid w:val="002A3D3D"/>
    <w:rsid w:val="002A66DD"/>
    <w:rsid w:val="002A7CCE"/>
    <w:rsid w:val="002B1733"/>
    <w:rsid w:val="002B3168"/>
    <w:rsid w:val="002C03EF"/>
    <w:rsid w:val="002C045D"/>
    <w:rsid w:val="002C1094"/>
    <w:rsid w:val="002C1A01"/>
    <w:rsid w:val="002C3978"/>
    <w:rsid w:val="002C3EFF"/>
    <w:rsid w:val="002C620A"/>
    <w:rsid w:val="002C7B17"/>
    <w:rsid w:val="002D00E4"/>
    <w:rsid w:val="002D03D8"/>
    <w:rsid w:val="002D1CA9"/>
    <w:rsid w:val="002D2AA8"/>
    <w:rsid w:val="002D381F"/>
    <w:rsid w:val="002D60EF"/>
    <w:rsid w:val="002D7FD7"/>
    <w:rsid w:val="002E1A3E"/>
    <w:rsid w:val="002E3202"/>
    <w:rsid w:val="002E4164"/>
    <w:rsid w:val="002E7E30"/>
    <w:rsid w:val="002F15A9"/>
    <w:rsid w:val="002F1850"/>
    <w:rsid w:val="002F34F2"/>
    <w:rsid w:val="002F639B"/>
    <w:rsid w:val="003014E9"/>
    <w:rsid w:val="00301CA2"/>
    <w:rsid w:val="00302D03"/>
    <w:rsid w:val="00303EC1"/>
    <w:rsid w:val="003054B5"/>
    <w:rsid w:val="003059C5"/>
    <w:rsid w:val="003065F1"/>
    <w:rsid w:val="00306D83"/>
    <w:rsid w:val="0030714F"/>
    <w:rsid w:val="003078F9"/>
    <w:rsid w:val="00307DEF"/>
    <w:rsid w:val="00310CA1"/>
    <w:rsid w:val="00311E43"/>
    <w:rsid w:val="00312CFB"/>
    <w:rsid w:val="00314815"/>
    <w:rsid w:val="00314BEB"/>
    <w:rsid w:val="00316B0E"/>
    <w:rsid w:val="00317486"/>
    <w:rsid w:val="00320F95"/>
    <w:rsid w:val="00322CA1"/>
    <w:rsid w:val="00322E63"/>
    <w:rsid w:val="00323B22"/>
    <w:rsid w:val="003240C9"/>
    <w:rsid w:val="003274AF"/>
    <w:rsid w:val="00331482"/>
    <w:rsid w:val="00331C86"/>
    <w:rsid w:val="00332699"/>
    <w:rsid w:val="00332AB5"/>
    <w:rsid w:val="00332D60"/>
    <w:rsid w:val="00334F1F"/>
    <w:rsid w:val="0033571A"/>
    <w:rsid w:val="00335A51"/>
    <w:rsid w:val="0033740A"/>
    <w:rsid w:val="003403E4"/>
    <w:rsid w:val="0034070C"/>
    <w:rsid w:val="00342238"/>
    <w:rsid w:val="0034301D"/>
    <w:rsid w:val="00343106"/>
    <w:rsid w:val="00343722"/>
    <w:rsid w:val="0034416E"/>
    <w:rsid w:val="00350902"/>
    <w:rsid w:val="00350D9D"/>
    <w:rsid w:val="00351D48"/>
    <w:rsid w:val="00351DCF"/>
    <w:rsid w:val="00352752"/>
    <w:rsid w:val="00352FF1"/>
    <w:rsid w:val="00354FE4"/>
    <w:rsid w:val="00355CA0"/>
    <w:rsid w:val="00355FAA"/>
    <w:rsid w:val="003572F4"/>
    <w:rsid w:val="003606CA"/>
    <w:rsid w:val="003620C8"/>
    <w:rsid w:val="00363594"/>
    <w:rsid w:val="00364A7F"/>
    <w:rsid w:val="00364B5A"/>
    <w:rsid w:val="00364FD0"/>
    <w:rsid w:val="00366BB0"/>
    <w:rsid w:val="00366F70"/>
    <w:rsid w:val="00372113"/>
    <w:rsid w:val="00372493"/>
    <w:rsid w:val="0037568A"/>
    <w:rsid w:val="0037642E"/>
    <w:rsid w:val="0037761E"/>
    <w:rsid w:val="00383965"/>
    <w:rsid w:val="003856B2"/>
    <w:rsid w:val="003862D2"/>
    <w:rsid w:val="0038773F"/>
    <w:rsid w:val="003919F6"/>
    <w:rsid w:val="00392336"/>
    <w:rsid w:val="00393166"/>
    <w:rsid w:val="00393A2D"/>
    <w:rsid w:val="003963DF"/>
    <w:rsid w:val="00397247"/>
    <w:rsid w:val="003A0AA2"/>
    <w:rsid w:val="003A252F"/>
    <w:rsid w:val="003A4C37"/>
    <w:rsid w:val="003A5584"/>
    <w:rsid w:val="003B0115"/>
    <w:rsid w:val="003B037A"/>
    <w:rsid w:val="003B2FDB"/>
    <w:rsid w:val="003B30BF"/>
    <w:rsid w:val="003B502F"/>
    <w:rsid w:val="003B6A5E"/>
    <w:rsid w:val="003C07AD"/>
    <w:rsid w:val="003C30A3"/>
    <w:rsid w:val="003C3392"/>
    <w:rsid w:val="003C54EC"/>
    <w:rsid w:val="003C6379"/>
    <w:rsid w:val="003C6C94"/>
    <w:rsid w:val="003D0245"/>
    <w:rsid w:val="003D0603"/>
    <w:rsid w:val="003D0C88"/>
    <w:rsid w:val="003D119C"/>
    <w:rsid w:val="003D2039"/>
    <w:rsid w:val="003D2068"/>
    <w:rsid w:val="003D3708"/>
    <w:rsid w:val="003D3B71"/>
    <w:rsid w:val="003D4EE4"/>
    <w:rsid w:val="003D64F5"/>
    <w:rsid w:val="003D660F"/>
    <w:rsid w:val="003D743F"/>
    <w:rsid w:val="003E0F9E"/>
    <w:rsid w:val="003E1003"/>
    <w:rsid w:val="003E2182"/>
    <w:rsid w:val="003E658A"/>
    <w:rsid w:val="003E7E9F"/>
    <w:rsid w:val="003E7EE1"/>
    <w:rsid w:val="003F3F88"/>
    <w:rsid w:val="003F4AE5"/>
    <w:rsid w:val="003F4FE8"/>
    <w:rsid w:val="003F7D87"/>
    <w:rsid w:val="0040100F"/>
    <w:rsid w:val="004012D9"/>
    <w:rsid w:val="004033A9"/>
    <w:rsid w:val="00404FC1"/>
    <w:rsid w:val="004073A8"/>
    <w:rsid w:val="00410E35"/>
    <w:rsid w:val="004123E2"/>
    <w:rsid w:val="00412C17"/>
    <w:rsid w:val="004134F2"/>
    <w:rsid w:val="0041381B"/>
    <w:rsid w:val="0041725E"/>
    <w:rsid w:val="004201F4"/>
    <w:rsid w:val="00423218"/>
    <w:rsid w:val="00423F46"/>
    <w:rsid w:val="004262E5"/>
    <w:rsid w:val="004265FC"/>
    <w:rsid w:val="004305B7"/>
    <w:rsid w:val="0043742D"/>
    <w:rsid w:val="0043774A"/>
    <w:rsid w:val="00440E79"/>
    <w:rsid w:val="004411C6"/>
    <w:rsid w:val="00441219"/>
    <w:rsid w:val="00441ADF"/>
    <w:rsid w:val="00442DFC"/>
    <w:rsid w:val="004430EB"/>
    <w:rsid w:val="00444A2E"/>
    <w:rsid w:val="004454F6"/>
    <w:rsid w:val="00445899"/>
    <w:rsid w:val="00445D16"/>
    <w:rsid w:val="004478D4"/>
    <w:rsid w:val="004508AA"/>
    <w:rsid w:val="00450E02"/>
    <w:rsid w:val="004527AA"/>
    <w:rsid w:val="00453216"/>
    <w:rsid w:val="004535C9"/>
    <w:rsid w:val="00453E3F"/>
    <w:rsid w:val="00455547"/>
    <w:rsid w:val="00455E51"/>
    <w:rsid w:val="00456B2B"/>
    <w:rsid w:val="00456B43"/>
    <w:rsid w:val="00457ACA"/>
    <w:rsid w:val="00457BDC"/>
    <w:rsid w:val="00461202"/>
    <w:rsid w:val="00461A78"/>
    <w:rsid w:val="004636A7"/>
    <w:rsid w:val="00463CF6"/>
    <w:rsid w:val="00464B28"/>
    <w:rsid w:val="0046528C"/>
    <w:rsid w:val="0046680E"/>
    <w:rsid w:val="00470C5D"/>
    <w:rsid w:val="004747CC"/>
    <w:rsid w:val="00475480"/>
    <w:rsid w:val="004759E3"/>
    <w:rsid w:val="00475DBD"/>
    <w:rsid w:val="004760CB"/>
    <w:rsid w:val="00476CBF"/>
    <w:rsid w:val="00476D1D"/>
    <w:rsid w:val="00476EE0"/>
    <w:rsid w:val="00480969"/>
    <w:rsid w:val="00483634"/>
    <w:rsid w:val="00483AB9"/>
    <w:rsid w:val="00484309"/>
    <w:rsid w:val="00485CFA"/>
    <w:rsid w:val="00486114"/>
    <w:rsid w:val="00487007"/>
    <w:rsid w:val="00490E4C"/>
    <w:rsid w:val="00492A2C"/>
    <w:rsid w:val="0049499E"/>
    <w:rsid w:val="004A2BC7"/>
    <w:rsid w:val="004A55AE"/>
    <w:rsid w:val="004A63F9"/>
    <w:rsid w:val="004B0991"/>
    <w:rsid w:val="004B0A14"/>
    <w:rsid w:val="004B2C66"/>
    <w:rsid w:val="004B35D9"/>
    <w:rsid w:val="004B4F15"/>
    <w:rsid w:val="004B52E5"/>
    <w:rsid w:val="004B63BF"/>
    <w:rsid w:val="004B7708"/>
    <w:rsid w:val="004C01BF"/>
    <w:rsid w:val="004C05DF"/>
    <w:rsid w:val="004C0DA9"/>
    <w:rsid w:val="004C49C7"/>
    <w:rsid w:val="004C53DE"/>
    <w:rsid w:val="004C5AA8"/>
    <w:rsid w:val="004C5EC2"/>
    <w:rsid w:val="004D046D"/>
    <w:rsid w:val="004D1601"/>
    <w:rsid w:val="004D384E"/>
    <w:rsid w:val="004D3F00"/>
    <w:rsid w:val="004D42E6"/>
    <w:rsid w:val="004D4D4F"/>
    <w:rsid w:val="004D7C6E"/>
    <w:rsid w:val="004E0949"/>
    <w:rsid w:val="004E24E9"/>
    <w:rsid w:val="004E387F"/>
    <w:rsid w:val="004E3CA6"/>
    <w:rsid w:val="004E4C83"/>
    <w:rsid w:val="004E5ADE"/>
    <w:rsid w:val="004E72C3"/>
    <w:rsid w:val="004F3F36"/>
    <w:rsid w:val="004F5B97"/>
    <w:rsid w:val="004F5C43"/>
    <w:rsid w:val="004F657C"/>
    <w:rsid w:val="004F6EF9"/>
    <w:rsid w:val="004F76E5"/>
    <w:rsid w:val="0050145A"/>
    <w:rsid w:val="00501A6D"/>
    <w:rsid w:val="005031E8"/>
    <w:rsid w:val="00503549"/>
    <w:rsid w:val="00503F41"/>
    <w:rsid w:val="00505BB3"/>
    <w:rsid w:val="0051050C"/>
    <w:rsid w:val="00512E13"/>
    <w:rsid w:val="00513D8F"/>
    <w:rsid w:val="005166D7"/>
    <w:rsid w:val="0051701A"/>
    <w:rsid w:val="00517774"/>
    <w:rsid w:val="00517887"/>
    <w:rsid w:val="00521683"/>
    <w:rsid w:val="00523137"/>
    <w:rsid w:val="00524F51"/>
    <w:rsid w:val="005260E1"/>
    <w:rsid w:val="00527EAC"/>
    <w:rsid w:val="005300FC"/>
    <w:rsid w:val="00530660"/>
    <w:rsid w:val="00532029"/>
    <w:rsid w:val="00535718"/>
    <w:rsid w:val="0053587B"/>
    <w:rsid w:val="00537105"/>
    <w:rsid w:val="005375C7"/>
    <w:rsid w:val="005378B8"/>
    <w:rsid w:val="00537D18"/>
    <w:rsid w:val="00540391"/>
    <w:rsid w:val="00540F35"/>
    <w:rsid w:val="00542337"/>
    <w:rsid w:val="00546B8F"/>
    <w:rsid w:val="00546BC8"/>
    <w:rsid w:val="005472B4"/>
    <w:rsid w:val="00547E2B"/>
    <w:rsid w:val="005503AD"/>
    <w:rsid w:val="005504FF"/>
    <w:rsid w:val="0055361E"/>
    <w:rsid w:val="005562C7"/>
    <w:rsid w:val="005568E0"/>
    <w:rsid w:val="00557042"/>
    <w:rsid w:val="005572AD"/>
    <w:rsid w:val="0056093C"/>
    <w:rsid w:val="00561272"/>
    <w:rsid w:val="00563301"/>
    <w:rsid w:val="00563A43"/>
    <w:rsid w:val="005643D0"/>
    <w:rsid w:val="005722A0"/>
    <w:rsid w:val="00572977"/>
    <w:rsid w:val="00573B02"/>
    <w:rsid w:val="005745A1"/>
    <w:rsid w:val="00575203"/>
    <w:rsid w:val="0057568B"/>
    <w:rsid w:val="005758F1"/>
    <w:rsid w:val="005834D4"/>
    <w:rsid w:val="005836B2"/>
    <w:rsid w:val="00583BE7"/>
    <w:rsid w:val="0059206F"/>
    <w:rsid w:val="0059491A"/>
    <w:rsid w:val="005949CD"/>
    <w:rsid w:val="0059527B"/>
    <w:rsid w:val="005961B9"/>
    <w:rsid w:val="00596227"/>
    <w:rsid w:val="005974A0"/>
    <w:rsid w:val="005A0258"/>
    <w:rsid w:val="005A06B4"/>
    <w:rsid w:val="005A587A"/>
    <w:rsid w:val="005A5F81"/>
    <w:rsid w:val="005A7168"/>
    <w:rsid w:val="005B0864"/>
    <w:rsid w:val="005B2A19"/>
    <w:rsid w:val="005B2AB2"/>
    <w:rsid w:val="005B2E2E"/>
    <w:rsid w:val="005B3086"/>
    <w:rsid w:val="005B3855"/>
    <w:rsid w:val="005B54E6"/>
    <w:rsid w:val="005B7EF7"/>
    <w:rsid w:val="005C1638"/>
    <w:rsid w:val="005C2256"/>
    <w:rsid w:val="005C4ECA"/>
    <w:rsid w:val="005C6EC8"/>
    <w:rsid w:val="005D021F"/>
    <w:rsid w:val="005D38D8"/>
    <w:rsid w:val="005D479F"/>
    <w:rsid w:val="005D6E2B"/>
    <w:rsid w:val="005D718D"/>
    <w:rsid w:val="005E0AC5"/>
    <w:rsid w:val="005E5A54"/>
    <w:rsid w:val="005E5F49"/>
    <w:rsid w:val="005F10C7"/>
    <w:rsid w:val="005F1703"/>
    <w:rsid w:val="005F3EFB"/>
    <w:rsid w:val="005F7DD1"/>
    <w:rsid w:val="00600FEC"/>
    <w:rsid w:val="00602449"/>
    <w:rsid w:val="006028EF"/>
    <w:rsid w:val="00604319"/>
    <w:rsid w:val="0060489C"/>
    <w:rsid w:val="006048E0"/>
    <w:rsid w:val="00606FC0"/>
    <w:rsid w:val="0060764A"/>
    <w:rsid w:val="00607C6D"/>
    <w:rsid w:val="00610AB5"/>
    <w:rsid w:val="006119F9"/>
    <w:rsid w:val="00611E32"/>
    <w:rsid w:val="006136C3"/>
    <w:rsid w:val="006143F5"/>
    <w:rsid w:val="00615DA8"/>
    <w:rsid w:val="00615EDA"/>
    <w:rsid w:val="0061637F"/>
    <w:rsid w:val="006202CE"/>
    <w:rsid w:val="00620C3D"/>
    <w:rsid w:val="00621E08"/>
    <w:rsid w:val="00624121"/>
    <w:rsid w:val="00624D49"/>
    <w:rsid w:val="006252F8"/>
    <w:rsid w:val="006272B7"/>
    <w:rsid w:val="00630546"/>
    <w:rsid w:val="00630F02"/>
    <w:rsid w:val="00631AF6"/>
    <w:rsid w:val="00631CE2"/>
    <w:rsid w:val="00632910"/>
    <w:rsid w:val="0063370E"/>
    <w:rsid w:val="0063379A"/>
    <w:rsid w:val="0063422D"/>
    <w:rsid w:val="00635F7D"/>
    <w:rsid w:val="006365DC"/>
    <w:rsid w:val="00636DEB"/>
    <w:rsid w:val="00637952"/>
    <w:rsid w:val="00640D8F"/>
    <w:rsid w:val="00643D00"/>
    <w:rsid w:val="00644CDC"/>
    <w:rsid w:val="00645115"/>
    <w:rsid w:val="006503FD"/>
    <w:rsid w:val="00655C45"/>
    <w:rsid w:val="00656278"/>
    <w:rsid w:val="00656B58"/>
    <w:rsid w:val="00657E5C"/>
    <w:rsid w:val="00662365"/>
    <w:rsid w:val="0066679E"/>
    <w:rsid w:val="00666D30"/>
    <w:rsid w:val="006710B2"/>
    <w:rsid w:val="0067143E"/>
    <w:rsid w:val="006738F3"/>
    <w:rsid w:val="00673C54"/>
    <w:rsid w:val="00676850"/>
    <w:rsid w:val="00676B3E"/>
    <w:rsid w:val="00680E97"/>
    <w:rsid w:val="00684DC2"/>
    <w:rsid w:val="006858A3"/>
    <w:rsid w:val="0068639C"/>
    <w:rsid w:val="00691150"/>
    <w:rsid w:val="006A0387"/>
    <w:rsid w:val="006A1F6A"/>
    <w:rsid w:val="006A2024"/>
    <w:rsid w:val="006A28E3"/>
    <w:rsid w:val="006A45B0"/>
    <w:rsid w:val="006A54D9"/>
    <w:rsid w:val="006A662F"/>
    <w:rsid w:val="006A7B3B"/>
    <w:rsid w:val="006B1198"/>
    <w:rsid w:val="006B2C2C"/>
    <w:rsid w:val="006B5C55"/>
    <w:rsid w:val="006B6A3F"/>
    <w:rsid w:val="006B7FE7"/>
    <w:rsid w:val="006C346B"/>
    <w:rsid w:val="006C44EC"/>
    <w:rsid w:val="006C4AB2"/>
    <w:rsid w:val="006C4C11"/>
    <w:rsid w:val="006D18B4"/>
    <w:rsid w:val="006D69DB"/>
    <w:rsid w:val="006D6A09"/>
    <w:rsid w:val="006D71D4"/>
    <w:rsid w:val="006E0019"/>
    <w:rsid w:val="006E19CD"/>
    <w:rsid w:val="006E1C2C"/>
    <w:rsid w:val="006E4620"/>
    <w:rsid w:val="006E5B58"/>
    <w:rsid w:val="006E67F9"/>
    <w:rsid w:val="006F1EA1"/>
    <w:rsid w:val="006F2529"/>
    <w:rsid w:val="006F57BB"/>
    <w:rsid w:val="006F5897"/>
    <w:rsid w:val="006F5CE0"/>
    <w:rsid w:val="006F6965"/>
    <w:rsid w:val="00701721"/>
    <w:rsid w:val="00701FF5"/>
    <w:rsid w:val="00702FCA"/>
    <w:rsid w:val="00706915"/>
    <w:rsid w:val="00706A71"/>
    <w:rsid w:val="0070798D"/>
    <w:rsid w:val="0071024F"/>
    <w:rsid w:val="00710824"/>
    <w:rsid w:val="007108EE"/>
    <w:rsid w:val="00711F69"/>
    <w:rsid w:val="00712BD2"/>
    <w:rsid w:val="00713CCD"/>
    <w:rsid w:val="00714945"/>
    <w:rsid w:val="00715EF4"/>
    <w:rsid w:val="007169A7"/>
    <w:rsid w:val="00720F15"/>
    <w:rsid w:val="007218BA"/>
    <w:rsid w:val="007227B7"/>
    <w:rsid w:val="007228AF"/>
    <w:rsid w:val="00723024"/>
    <w:rsid w:val="00723E6B"/>
    <w:rsid w:val="00725443"/>
    <w:rsid w:val="00725738"/>
    <w:rsid w:val="00725EBB"/>
    <w:rsid w:val="007264D1"/>
    <w:rsid w:val="0072691F"/>
    <w:rsid w:val="00727D33"/>
    <w:rsid w:val="00730489"/>
    <w:rsid w:val="00730DEF"/>
    <w:rsid w:val="00732AA0"/>
    <w:rsid w:val="00733D5B"/>
    <w:rsid w:val="00736E63"/>
    <w:rsid w:val="007375A4"/>
    <w:rsid w:val="00737C93"/>
    <w:rsid w:val="00743523"/>
    <w:rsid w:val="00743CCB"/>
    <w:rsid w:val="00744179"/>
    <w:rsid w:val="00744FBE"/>
    <w:rsid w:val="0074645C"/>
    <w:rsid w:val="00746B46"/>
    <w:rsid w:val="00750384"/>
    <w:rsid w:val="00750754"/>
    <w:rsid w:val="00750CB6"/>
    <w:rsid w:val="00751741"/>
    <w:rsid w:val="0075394D"/>
    <w:rsid w:val="007547EF"/>
    <w:rsid w:val="00754BE3"/>
    <w:rsid w:val="007552FE"/>
    <w:rsid w:val="007560D5"/>
    <w:rsid w:val="00764D19"/>
    <w:rsid w:val="00764DDC"/>
    <w:rsid w:val="00765723"/>
    <w:rsid w:val="00766CE9"/>
    <w:rsid w:val="00767033"/>
    <w:rsid w:val="00767E59"/>
    <w:rsid w:val="00770F45"/>
    <w:rsid w:val="007722EF"/>
    <w:rsid w:val="00773B05"/>
    <w:rsid w:val="007741C5"/>
    <w:rsid w:val="00774643"/>
    <w:rsid w:val="007767D2"/>
    <w:rsid w:val="00783A62"/>
    <w:rsid w:val="00784473"/>
    <w:rsid w:val="00784BCA"/>
    <w:rsid w:val="00785026"/>
    <w:rsid w:val="00787BE3"/>
    <w:rsid w:val="007926EF"/>
    <w:rsid w:val="007928DB"/>
    <w:rsid w:val="007939F2"/>
    <w:rsid w:val="00795B3C"/>
    <w:rsid w:val="00797D8A"/>
    <w:rsid w:val="007A3AC2"/>
    <w:rsid w:val="007A514D"/>
    <w:rsid w:val="007A5206"/>
    <w:rsid w:val="007A5BAB"/>
    <w:rsid w:val="007A73A9"/>
    <w:rsid w:val="007B2B16"/>
    <w:rsid w:val="007B2E39"/>
    <w:rsid w:val="007B4B3E"/>
    <w:rsid w:val="007B6469"/>
    <w:rsid w:val="007B6EF5"/>
    <w:rsid w:val="007C53E0"/>
    <w:rsid w:val="007C6BCC"/>
    <w:rsid w:val="007C709E"/>
    <w:rsid w:val="007C791F"/>
    <w:rsid w:val="007D0E2C"/>
    <w:rsid w:val="007D1297"/>
    <w:rsid w:val="007D1472"/>
    <w:rsid w:val="007D1495"/>
    <w:rsid w:val="007D1C30"/>
    <w:rsid w:val="007D5388"/>
    <w:rsid w:val="007D6047"/>
    <w:rsid w:val="007E008C"/>
    <w:rsid w:val="007E0EE1"/>
    <w:rsid w:val="007E3085"/>
    <w:rsid w:val="007E3947"/>
    <w:rsid w:val="007E3DD1"/>
    <w:rsid w:val="007E6086"/>
    <w:rsid w:val="007E6535"/>
    <w:rsid w:val="007F0307"/>
    <w:rsid w:val="007F1960"/>
    <w:rsid w:val="007F1A1A"/>
    <w:rsid w:val="007F47C3"/>
    <w:rsid w:val="007F6B08"/>
    <w:rsid w:val="007F7CB5"/>
    <w:rsid w:val="00800A60"/>
    <w:rsid w:val="008010B9"/>
    <w:rsid w:val="00802DFA"/>
    <w:rsid w:val="0080363E"/>
    <w:rsid w:val="00803672"/>
    <w:rsid w:val="0080575C"/>
    <w:rsid w:val="00805EFF"/>
    <w:rsid w:val="008067A3"/>
    <w:rsid w:val="00806A8B"/>
    <w:rsid w:val="008117E8"/>
    <w:rsid w:val="00812DF7"/>
    <w:rsid w:val="00812F82"/>
    <w:rsid w:val="00814B0B"/>
    <w:rsid w:val="00816415"/>
    <w:rsid w:val="00817794"/>
    <w:rsid w:val="00820947"/>
    <w:rsid w:val="00821C5E"/>
    <w:rsid w:val="0082225D"/>
    <w:rsid w:val="00823B5B"/>
    <w:rsid w:val="008253CA"/>
    <w:rsid w:val="00827894"/>
    <w:rsid w:val="00830E2C"/>
    <w:rsid w:val="008326A0"/>
    <w:rsid w:val="0083516A"/>
    <w:rsid w:val="008356F1"/>
    <w:rsid w:val="00836141"/>
    <w:rsid w:val="00836D77"/>
    <w:rsid w:val="008370AA"/>
    <w:rsid w:val="00841109"/>
    <w:rsid w:val="00844F93"/>
    <w:rsid w:val="008452CB"/>
    <w:rsid w:val="00852260"/>
    <w:rsid w:val="0085263F"/>
    <w:rsid w:val="00854828"/>
    <w:rsid w:val="00854B56"/>
    <w:rsid w:val="00856AE7"/>
    <w:rsid w:val="00861070"/>
    <w:rsid w:val="0086256F"/>
    <w:rsid w:val="008634ED"/>
    <w:rsid w:val="00865CDB"/>
    <w:rsid w:val="00865DEA"/>
    <w:rsid w:val="00866F13"/>
    <w:rsid w:val="00867C27"/>
    <w:rsid w:val="00867E70"/>
    <w:rsid w:val="008715B9"/>
    <w:rsid w:val="00872843"/>
    <w:rsid w:val="00873019"/>
    <w:rsid w:val="00873377"/>
    <w:rsid w:val="00873941"/>
    <w:rsid w:val="008744B3"/>
    <w:rsid w:val="0087459D"/>
    <w:rsid w:val="0087462D"/>
    <w:rsid w:val="00874C4A"/>
    <w:rsid w:val="00880721"/>
    <w:rsid w:val="00882C0D"/>
    <w:rsid w:val="00882CB1"/>
    <w:rsid w:val="00884346"/>
    <w:rsid w:val="0088452A"/>
    <w:rsid w:val="008870C6"/>
    <w:rsid w:val="008901D0"/>
    <w:rsid w:val="00891E0F"/>
    <w:rsid w:val="008932B4"/>
    <w:rsid w:val="00894767"/>
    <w:rsid w:val="0089628E"/>
    <w:rsid w:val="008A3BDE"/>
    <w:rsid w:val="008A431C"/>
    <w:rsid w:val="008A4E72"/>
    <w:rsid w:val="008A6B03"/>
    <w:rsid w:val="008A725E"/>
    <w:rsid w:val="008B0C16"/>
    <w:rsid w:val="008B13B7"/>
    <w:rsid w:val="008B3087"/>
    <w:rsid w:val="008B50E0"/>
    <w:rsid w:val="008B6CA4"/>
    <w:rsid w:val="008B7057"/>
    <w:rsid w:val="008B7FCC"/>
    <w:rsid w:val="008C0DA8"/>
    <w:rsid w:val="008C28EA"/>
    <w:rsid w:val="008C2FA3"/>
    <w:rsid w:val="008C458C"/>
    <w:rsid w:val="008C501B"/>
    <w:rsid w:val="008C5F55"/>
    <w:rsid w:val="008C5F74"/>
    <w:rsid w:val="008C74BA"/>
    <w:rsid w:val="008C7A14"/>
    <w:rsid w:val="008D0DEA"/>
    <w:rsid w:val="008D26D9"/>
    <w:rsid w:val="008D4F49"/>
    <w:rsid w:val="008D65C8"/>
    <w:rsid w:val="008D7C31"/>
    <w:rsid w:val="008E026B"/>
    <w:rsid w:val="008E6D99"/>
    <w:rsid w:val="008E70BA"/>
    <w:rsid w:val="008E7F2C"/>
    <w:rsid w:val="008F0359"/>
    <w:rsid w:val="008F1F81"/>
    <w:rsid w:val="008F572C"/>
    <w:rsid w:val="0090316B"/>
    <w:rsid w:val="009033DF"/>
    <w:rsid w:val="00904EA1"/>
    <w:rsid w:val="00905524"/>
    <w:rsid w:val="00905CF7"/>
    <w:rsid w:val="00906B03"/>
    <w:rsid w:val="009073C4"/>
    <w:rsid w:val="0091282D"/>
    <w:rsid w:val="00913CE8"/>
    <w:rsid w:val="0091674E"/>
    <w:rsid w:val="00923AE9"/>
    <w:rsid w:val="0092567B"/>
    <w:rsid w:val="00925D78"/>
    <w:rsid w:val="0092612A"/>
    <w:rsid w:val="00930130"/>
    <w:rsid w:val="009302DB"/>
    <w:rsid w:val="00931608"/>
    <w:rsid w:val="00932E8C"/>
    <w:rsid w:val="0093719D"/>
    <w:rsid w:val="00943F78"/>
    <w:rsid w:val="009464CF"/>
    <w:rsid w:val="0095008C"/>
    <w:rsid w:val="00950726"/>
    <w:rsid w:val="009540C7"/>
    <w:rsid w:val="0095483A"/>
    <w:rsid w:val="0095549B"/>
    <w:rsid w:val="00955DA1"/>
    <w:rsid w:val="0095659B"/>
    <w:rsid w:val="00960130"/>
    <w:rsid w:val="00961544"/>
    <w:rsid w:val="00963352"/>
    <w:rsid w:val="009654B9"/>
    <w:rsid w:val="00965504"/>
    <w:rsid w:val="009675BF"/>
    <w:rsid w:val="00967DF7"/>
    <w:rsid w:val="00970725"/>
    <w:rsid w:val="009707D1"/>
    <w:rsid w:val="009727CD"/>
    <w:rsid w:val="009769B9"/>
    <w:rsid w:val="009775F7"/>
    <w:rsid w:val="00977E0F"/>
    <w:rsid w:val="00980E68"/>
    <w:rsid w:val="00983200"/>
    <w:rsid w:val="00985DC6"/>
    <w:rsid w:val="00986269"/>
    <w:rsid w:val="00991253"/>
    <w:rsid w:val="009913F2"/>
    <w:rsid w:val="009947A2"/>
    <w:rsid w:val="009971F8"/>
    <w:rsid w:val="009A29F1"/>
    <w:rsid w:val="009A2F4E"/>
    <w:rsid w:val="009A3811"/>
    <w:rsid w:val="009A3E96"/>
    <w:rsid w:val="009A44FB"/>
    <w:rsid w:val="009A4955"/>
    <w:rsid w:val="009A6813"/>
    <w:rsid w:val="009B002A"/>
    <w:rsid w:val="009B2714"/>
    <w:rsid w:val="009B362F"/>
    <w:rsid w:val="009B4044"/>
    <w:rsid w:val="009B4479"/>
    <w:rsid w:val="009B50A5"/>
    <w:rsid w:val="009B696C"/>
    <w:rsid w:val="009C1623"/>
    <w:rsid w:val="009C1AD5"/>
    <w:rsid w:val="009C2481"/>
    <w:rsid w:val="009C2DE7"/>
    <w:rsid w:val="009C4BFC"/>
    <w:rsid w:val="009C5391"/>
    <w:rsid w:val="009C7C70"/>
    <w:rsid w:val="009D109A"/>
    <w:rsid w:val="009D1637"/>
    <w:rsid w:val="009D3D3B"/>
    <w:rsid w:val="009D7BA4"/>
    <w:rsid w:val="009E158E"/>
    <w:rsid w:val="009E27D3"/>
    <w:rsid w:val="009E4F87"/>
    <w:rsid w:val="009E74CB"/>
    <w:rsid w:val="009F0922"/>
    <w:rsid w:val="009F2443"/>
    <w:rsid w:val="009F4A6F"/>
    <w:rsid w:val="009F4F01"/>
    <w:rsid w:val="009F56C5"/>
    <w:rsid w:val="009F7C92"/>
    <w:rsid w:val="00A000CE"/>
    <w:rsid w:val="00A00A6C"/>
    <w:rsid w:val="00A03CD7"/>
    <w:rsid w:val="00A05552"/>
    <w:rsid w:val="00A05CB9"/>
    <w:rsid w:val="00A07CEA"/>
    <w:rsid w:val="00A12884"/>
    <w:rsid w:val="00A12F9F"/>
    <w:rsid w:val="00A1369E"/>
    <w:rsid w:val="00A16A7C"/>
    <w:rsid w:val="00A178F1"/>
    <w:rsid w:val="00A23FB2"/>
    <w:rsid w:val="00A2598F"/>
    <w:rsid w:val="00A2674D"/>
    <w:rsid w:val="00A26B01"/>
    <w:rsid w:val="00A26C78"/>
    <w:rsid w:val="00A30C85"/>
    <w:rsid w:val="00A3261D"/>
    <w:rsid w:val="00A32A45"/>
    <w:rsid w:val="00A33294"/>
    <w:rsid w:val="00A34026"/>
    <w:rsid w:val="00A340CB"/>
    <w:rsid w:val="00A36358"/>
    <w:rsid w:val="00A40456"/>
    <w:rsid w:val="00A410F3"/>
    <w:rsid w:val="00A4343E"/>
    <w:rsid w:val="00A43A58"/>
    <w:rsid w:val="00A44A46"/>
    <w:rsid w:val="00A459C3"/>
    <w:rsid w:val="00A50426"/>
    <w:rsid w:val="00A512AE"/>
    <w:rsid w:val="00A51319"/>
    <w:rsid w:val="00A51515"/>
    <w:rsid w:val="00A520BB"/>
    <w:rsid w:val="00A600BB"/>
    <w:rsid w:val="00A61E55"/>
    <w:rsid w:val="00A61EF8"/>
    <w:rsid w:val="00A65C81"/>
    <w:rsid w:val="00A67A05"/>
    <w:rsid w:val="00A70C27"/>
    <w:rsid w:val="00A7142B"/>
    <w:rsid w:val="00A73911"/>
    <w:rsid w:val="00A74C4A"/>
    <w:rsid w:val="00A755B0"/>
    <w:rsid w:val="00A755F7"/>
    <w:rsid w:val="00A75727"/>
    <w:rsid w:val="00A7640D"/>
    <w:rsid w:val="00A768FE"/>
    <w:rsid w:val="00A80054"/>
    <w:rsid w:val="00A8081C"/>
    <w:rsid w:val="00A80CC7"/>
    <w:rsid w:val="00A80E25"/>
    <w:rsid w:val="00A827F8"/>
    <w:rsid w:val="00A82CE4"/>
    <w:rsid w:val="00A83A5F"/>
    <w:rsid w:val="00A85416"/>
    <w:rsid w:val="00A85C4D"/>
    <w:rsid w:val="00A9299D"/>
    <w:rsid w:val="00A92B74"/>
    <w:rsid w:val="00A930D6"/>
    <w:rsid w:val="00A932A1"/>
    <w:rsid w:val="00A944D1"/>
    <w:rsid w:val="00A94B44"/>
    <w:rsid w:val="00A94BDB"/>
    <w:rsid w:val="00A958AE"/>
    <w:rsid w:val="00AA1983"/>
    <w:rsid w:val="00AA367D"/>
    <w:rsid w:val="00AA371D"/>
    <w:rsid w:val="00AA4272"/>
    <w:rsid w:val="00AA5DC5"/>
    <w:rsid w:val="00AA63BE"/>
    <w:rsid w:val="00AB0659"/>
    <w:rsid w:val="00AB1691"/>
    <w:rsid w:val="00AB207B"/>
    <w:rsid w:val="00AB2B56"/>
    <w:rsid w:val="00AB541C"/>
    <w:rsid w:val="00AB6C58"/>
    <w:rsid w:val="00AB7E32"/>
    <w:rsid w:val="00AC30F1"/>
    <w:rsid w:val="00AC46E0"/>
    <w:rsid w:val="00AC67CB"/>
    <w:rsid w:val="00AC6ECD"/>
    <w:rsid w:val="00AD2C0A"/>
    <w:rsid w:val="00AD32FF"/>
    <w:rsid w:val="00AD456C"/>
    <w:rsid w:val="00AD4DE8"/>
    <w:rsid w:val="00AD630E"/>
    <w:rsid w:val="00AD7281"/>
    <w:rsid w:val="00AE0EF7"/>
    <w:rsid w:val="00AE21D0"/>
    <w:rsid w:val="00AE2AD7"/>
    <w:rsid w:val="00AE7C44"/>
    <w:rsid w:val="00AF00F6"/>
    <w:rsid w:val="00AF04FB"/>
    <w:rsid w:val="00AF0D3D"/>
    <w:rsid w:val="00AF2019"/>
    <w:rsid w:val="00AF38EE"/>
    <w:rsid w:val="00AF4C1C"/>
    <w:rsid w:val="00AF556C"/>
    <w:rsid w:val="00AF6011"/>
    <w:rsid w:val="00AF6148"/>
    <w:rsid w:val="00AF6F68"/>
    <w:rsid w:val="00B01377"/>
    <w:rsid w:val="00B032B3"/>
    <w:rsid w:val="00B051FA"/>
    <w:rsid w:val="00B05C6C"/>
    <w:rsid w:val="00B0658A"/>
    <w:rsid w:val="00B077F7"/>
    <w:rsid w:val="00B10684"/>
    <w:rsid w:val="00B15E70"/>
    <w:rsid w:val="00B215E8"/>
    <w:rsid w:val="00B23B38"/>
    <w:rsid w:val="00B244B0"/>
    <w:rsid w:val="00B24774"/>
    <w:rsid w:val="00B24C29"/>
    <w:rsid w:val="00B26503"/>
    <w:rsid w:val="00B2666F"/>
    <w:rsid w:val="00B269FB"/>
    <w:rsid w:val="00B322F3"/>
    <w:rsid w:val="00B32DEF"/>
    <w:rsid w:val="00B342EC"/>
    <w:rsid w:val="00B363D0"/>
    <w:rsid w:val="00B369BC"/>
    <w:rsid w:val="00B36BEA"/>
    <w:rsid w:val="00B37456"/>
    <w:rsid w:val="00B378D1"/>
    <w:rsid w:val="00B408DD"/>
    <w:rsid w:val="00B41600"/>
    <w:rsid w:val="00B4256E"/>
    <w:rsid w:val="00B426DB"/>
    <w:rsid w:val="00B42DB8"/>
    <w:rsid w:val="00B43EEB"/>
    <w:rsid w:val="00B44080"/>
    <w:rsid w:val="00B50D94"/>
    <w:rsid w:val="00B52742"/>
    <w:rsid w:val="00B529D2"/>
    <w:rsid w:val="00B52C9B"/>
    <w:rsid w:val="00B53284"/>
    <w:rsid w:val="00B53E37"/>
    <w:rsid w:val="00B57FE9"/>
    <w:rsid w:val="00B6006D"/>
    <w:rsid w:val="00B62F0A"/>
    <w:rsid w:val="00B632EC"/>
    <w:rsid w:val="00B634AB"/>
    <w:rsid w:val="00B63831"/>
    <w:rsid w:val="00B64EB2"/>
    <w:rsid w:val="00B65255"/>
    <w:rsid w:val="00B671AF"/>
    <w:rsid w:val="00B67402"/>
    <w:rsid w:val="00B6796A"/>
    <w:rsid w:val="00B67A67"/>
    <w:rsid w:val="00B701D6"/>
    <w:rsid w:val="00B73422"/>
    <w:rsid w:val="00B735EC"/>
    <w:rsid w:val="00B741DE"/>
    <w:rsid w:val="00B800DC"/>
    <w:rsid w:val="00B80577"/>
    <w:rsid w:val="00B805FA"/>
    <w:rsid w:val="00B80FF8"/>
    <w:rsid w:val="00B81696"/>
    <w:rsid w:val="00B827D0"/>
    <w:rsid w:val="00B8446E"/>
    <w:rsid w:val="00B84539"/>
    <w:rsid w:val="00B906CE"/>
    <w:rsid w:val="00B907FD"/>
    <w:rsid w:val="00B90D2F"/>
    <w:rsid w:val="00B91201"/>
    <w:rsid w:val="00B9321C"/>
    <w:rsid w:val="00B939D2"/>
    <w:rsid w:val="00B946D3"/>
    <w:rsid w:val="00B957A1"/>
    <w:rsid w:val="00B95BB3"/>
    <w:rsid w:val="00B95F46"/>
    <w:rsid w:val="00BA10DB"/>
    <w:rsid w:val="00BA2141"/>
    <w:rsid w:val="00BA330F"/>
    <w:rsid w:val="00BA79F2"/>
    <w:rsid w:val="00BA7AE5"/>
    <w:rsid w:val="00BB09A3"/>
    <w:rsid w:val="00BB0B26"/>
    <w:rsid w:val="00BB353A"/>
    <w:rsid w:val="00BB3D4D"/>
    <w:rsid w:val="00BB502F"/>
    <w:rsid w:val="00BB7806"/>
    <w:rsid w:val="00BC05D6"/>
    <w:rsid w:val="00BC1414"/>
    <w:rsid w:val="00BC141B"/>
    <w:rsid w:val="00BC26CB"/>
    <w:rsid w:val="00BC6022"/>
    <w:rsid w:val="00BC708E"/>
    <w:rsid w:val="00BD01BF"/>
    <w:rsid w:val="00BD32D8"/>
    <w:rsid w:val="00BD57DE"/>
    <w:rsid w:val="00BD6E50"/>
    <w:rsid w:val="00BD6F27"/>
    <w:rsid w:val="00BD7085"/>
    <w:rsid w:val="00BE262E"/>
    <w:rsid w:val="00BE40F7"/>
    <w:rsid w:val="00BE43C9"/>
    <w:rsid w:val="00BE507F"/>
    <w:rsid w:val="00BE5D81"/>
    <w:rsid w:val="00BE61A2"/>
    <w:rsid w:val="00BE6652"/>
    <w:rsid w:val="00BF1E41"/>
    <w:rsid w:val="00BF2259"/>
    <w:rsid w:val="00BF59BB"/>
    <w:rsid w:val="00C00187"/>
    <w:rsid w:val="00C01460"/>
    <w:rsid w:val="00C023A7"/>
    <w:rsid w:val="00C0474C"/>
    <w:rsid w:val="00C06F24"/>
    <w:rsid w:val="00C070CA"/>
    <w:rsid w:val="00C1466B"/>
    <w:rsid w:val="00C16F9F"/>
    <w:rsid w:val="00C170CC"/>
    <w:rsid w:val="00C172A3"/>
    <w:rsid w:val="00C241AA"/>
    <w:rsid w:val="00C2442E"/>
    <w:rsid w:val="00C24CFA"/>
    <w:rsid w:val="00C278AA"/>
    <w:rsid w:val="00C27D05"/>
    <w:rsid w:val="00C30991"/>
    <w:rsid w:val="00C33580"/>
    <w:rsid w:val="00C36E6A"/>
    <w:rsid w:val="00C40F06"/>
    <w:rsid w:val="00C42C52"/>
    <w:rsid w:val="00C443B3"/>
    <w:rsid w:val="00C51ECA"/>
    <w:rsid w:val="00C5333C"/>
    <w:rsid w:val="00C55AE3"/>
    <w:rsid w:val="00C56E76"/>
    <w:rsid w:val="00C57A45"/>
    <w:rsid w:val="00C62E35"/>
    <w:rsid w:val="00C670F4"/>
    <w:rsid w:val="00C67D76"/>
    <w:rsid w:val="00C72D09"/>
    <w:rsid w:val="00C747F4"/>
    <w:rsid w:val="00C76145"/>
    <w:rsid w:val="00C767C9"/>
    <w:rsid w:val="00C77E94"/>
    <w:rsid w:val="00C80200"/>
    <w:rsid w:val="00C82D5F"/>
    <w:rsid w:val="00C84F13"/>
    <w:rsid w:val="00C909F2"/>
    <w:rsid w:val="00C90D9F"/>
    <w:rsid w:val="00C91FEE"/>
    <w:rsid w:val="00C92BA3"/>
    <w:rsid w:val="00C943FB"/>
    <w:rsid w:val="00C95DB1"/>
    <w:rsid w:val="00C972F0"/>
    <w:rsid w:val="00CA1CB7"/>
    <w:rsid w:val="00CA20AB"/>
    <w:rsid w:val="00CA6136"/>
    <w:rsid w:val="00CA7EA6"/>
    <w:rsid w:val="00CB0DEE"/>
    <w:rsid w:val="00CB1663"/>
    <w:rsid w:val="00CB1C81"/>
    <w:rsid w:val="00CB3391"/>
    <w:rsid w:val="00CB37E0"/>
    <w:rsid w:val="00CC0621"/>
    <w:rsid w:val="00CC1C3A"/>
    <w:rsid w:val="00CC35CE"/>
    <w:rsid w:val="00CC57B3"/>
    <w:rsid w:val="00CC6E28"/>
    <w:rsid w:val="00CD0500"/>
    <w:rsid w:val="00CD1A9A"/>
    <w:rsid w:val="00CD1AD7"/>
    <w:rsid w:val="00CD4FDF"/>
    <w:rsid w:val="00CD76E1"/>
    <w:rsid w:val="00CE1FFD"/>
    <w:rsid w:val="00CE32ED"/>
    <w:rsid w:val="00CE3314"/>
    <w:rsid w:val="00CE46B5"/>
    <w:rsid w:val="00CE46C4"/>
    <w:rsid w:val="00CE6BAB"/>
    <w:rsid w:val="00CE7291"/>
    <w:rsid w:val="00CF1299"/>
    <w:rsid w:val="00CF20BA"/>
    <w:rsid w:val="00CF35D5"/>
    <w:rsid w:val="00CF3BE3"/>
    <w:rsid w:val="00CF4675"/>
    <w:rsid w:val="00CF6DC3"/>
    <w:rsid w:val="00CF7C4D"/>
    <w:rsid w:val="00CF7F62"/>
    <w:rsid w:val="00D006B7"/>
    <w:rsid w:val="00D01F20"/>
    <w:rsid w:val="00D05438"/>
    <w:rsid w:val="00D05693"/>
    <w:rsid w:val="00D076EC"/>
    <w:rsid w:val="00D10F29"/>
    <w:rsid w:val="00D11070"/>
    <w:rsid w:val="00D11988"/>
    <w:rsid w:val="00D131C6"/>
    <w:rsid w:val="00D132B6"/>
    <w:rsid w:val="00D148FE"/>
    <w:rsid w:val="00D15A97"/>
    <w:rsid w:val="00D1779E"/>
    <w:rsid w:val="00D20FE5"/>
    <w:rsid w:val="00D230C5"/>
    <w:rsid w:val="00D23F8D"/>
    <w:rsid w:val="00D24A12"/>
    <w:rsid w:val="00D2676C"/>
    <w:rsid w:val="00D344B4"/>
    <w:rsid w:val="00D36F65"/>
    <w:rsid w:val="00D4792A"/>
    <w:rsid w:val="00D47B2C"/>
    <w:rsid w:val="00D47C86"/>
    <w:rsid w:val="00D516A3"/>
    <w:rsid w:val="00D53A6A"/>
    <w:rsid w:val="00D53B5A"/>
    <w:rsid w:val="00D542B8"/>
    <w:rsid w:val="00D5469B"/>
    <w:rsid w:val="00D54B56"/>
    <w:rsid w:val="00D5529A"/>
    <w:rsid w:val="00D55B6A"/>
    <w:rsid w:val="00D5611D"/>
    <w:rsid w:val="00D5719A"/>
    <w:rsid w:val="00D57A73"/>
    <w:rsid w:val="00D600DD"/>
    <w:rsid w:val="00D6048E"/>
    <w:rsid w:val="00D607B9"/>
    <w:rsid w:val="00D625F7"/>
    <w:rsid w:val="00D62984"/>
    <w:rsid w:val="00D63B32"/>
    <w:rsid w:val="00D65455"/>
    <w:rsid w:val="00D71B50"/>
    <w:rsid w:val="00D7296B"/>
    <w:rsid w:val="00D73343"/>
    <w:rsid w:val="00D737E8"/>
    <w:rsid w:val="00D74FA9"/>
    <w:rsid w:val="00D75997"/>
    <w:rsid w:val="00D76A5B"/>
    <w:rsid w:val="00D76E4E"/>
    <w:rsid w:val="00D77056"/>
    <w:rsid w:val="00D77B71"/>
    <w:rsid w:val="00D82DCF"/>
    <w:rsid w:val="00D8378A"/>
    <w:rsid w:val="00D83AB7"/>
    <w:rsid w:val="00D84F37"/>
    <w:rsid w:val="00D8526C"/>
    <w:rsid w:val="00D857EC"/>
    <w:rsid w:val="00D92761"/>
    <w:rsid w:val="00D92DF4"/>
    <w:rsid w:val="00D93B04"/>
    <w:rsid w:val="00DA0D4C"/>
    <w:rsid w:val="00DA170C"/>
    <w:rsid w:val="00DA2D20"/>
    <w:rsid w:val="00DA5195"/>
    <w:rsid w:val="00DA5444"/>
    <w:rsid w:val="00DA6B4A"/>
    <w:rsid w:val="00DA6F94"/>
    <w:rsid w:val="00DB0F58"/>
    <w:rsid w:val="00DB119D"/>
    <w:rsid w:val="00DB1528"/>
    <w:rsid w:val="00DB1677"/>
    <w:rsid w:val="00DB2D5F"/>
    <w:rsid w:val="00DB3E5E"/>
    <w:rsid w:val="00DB4386"/>
    <w:rsid w:val="00DB5530"/>
    <w:rsid w:val="00DB605D"/>
    <w:rsid w:val="00DB61E0"/>
    <w:rsid w:val="00DB6321"/>
    <w:rsid w:val="00DB6CD2"/>
    <w:rsid w:val="00DB6EE9"/>
    <w:rsid w:val="00DB71C5"/>
    <w:rsid w:val="00DC0CC8"/>
    <w:rsid w:val="00DC0D26"/>
    <w:rsid w:val="00DC106A"/>
    <w:rsid w:val="00DC2659"/>
    <w:rsid w:val="00DD0B06"/>
    <w:rsid w:val="00DD12EC"/>
    <w:rsid w:val="00DD22F9"/>
    <w:rsid w:val="00DD33A5"/>
    <w:rsid w:val="00DD70F0"/>
    <w:rsid w:val="00DD7B65"/>
    <w:rsid w:val="00DE062D"/>
    <w:rsid w:val="00DE090D"/>
    <w:rsid w:val="00DE0C12"/>
    <w:rsid w:val="00DE0FE5"/>
    <w:rsid w:val="00DE359B"/>
    <w:rsid w:val="00DE4CFC"/>
    <w:rsid w:val="00DE65FE"/>
    <w:rsid w:val="00DE733F"/>
    <w:rsid w:val="00DF04EA"/>
    <w:rsid w:val="00DF145F"/>
    <w:rsid w:val="00DF33A3"/>
    <w:rsid w:val="00DF4544"/>
    <w:rsid w:val="00DF74ED"/>
    <w:rsid w:val="00E0216D"/>
    <w:rsid w:val="00E02AB6"/>
    <w:rsid w:val="00E0693D"/>
    <w:rsid w:val="00E07D53"/>
    <w:rsid w:val="00E115A2"/>
    <w:rsid w:val="00E11B77"/>
    <w:rsid w:val="00E12593"/>
    <w:rsid w:val="00E127C8"/>
    <w:rsid w:val="00E135CC"/>
    <w:rsid w:val="00E13937"/>
    <w:rsid w:val="00E15D39"/>
    <w:rsid w:val="00E178C6"/>
    <w:rsid w:val="00E20617"/>
    <w:rsid w:val="00E23334"/>
    <w:rsid w:val="00E233C7"/>
    <w:rsid w:val="00E23FE5"/>
    <w:rsid w:val="00E24694"/>
    <w:rsid w:val="00E27595"/>
    <w:rsid w:val="00E32A52"/>
    <w:rsid w:val="00E34058"/>
    <w:rsid w:val="00E35428"/>
    <w:rsid w:val="00E37532"/>
    <w:rsid w:val="00E43003"/>
    <w:rsid w:val="00E4319E"/>
    <w:rsid w:val="00E46144"/>
    <w:rsid w:val="00E52343"/>
    <w:rsid w:val="00E52346"/>
    <w:rsid w:val="00E534BC"/>
    <w:rsid w:val="00E5363D"/>
    <w:rsid w:val="00E538BB"/>
    <w:rsid w:val="00E53CFD"/>
    <w:rsid w:val="00E54828"/>
    <w:rsid w:val="00E54C23"/>
    <w:rsid w:val="00E565CD"/>
    <w:rsid w:val="00E624EC"/>
    <w:rsid w:val="00E6417C"/>
    <w:rsid w:val="00E65C16"/>
    <w:rsid w:val="00E66438"/>
    <w:rsid w:val="00E702A9"/>
    <w:rsid w:val="00E71E91"/>
    <w:rsid w:val="00E77B3E"/>
    <w:rsid w:val="00E818F8"/>
    <w:rsid w:val="00E83064"/>
    <w:rsid w:val="00E83409"/>
    <w:rsid w:val="00E83F86"/>
    <w:rsid w:val="00E841FB"/>
    <w:rsid w:val="00E84B67"/>
    <w:rsid w:val="00E86D8A"/>
    <w:rsid w:val="00E87897"/>
    <w:rsid w:val="00E902D3"/>
    <w:rsid w:val="00E90ECE"/>
    <w:rsid w:val="00E91811"/>
    <w:rsid w:val="00E91995"/>
    <w:rsid w:val="00E9406D"/>
    <w:rsid w:val="00E94C97"/>
    <w:rsid w:val="00E97125"/>
    <w:rsid w:val="00E97321"/>
    <w:rsid w:val="00E97368"/>
    <w:rsid w:val="00EA05FE"/>
    <w:rsid w:val="00EA0DF8"/>
    <w:rsid w:val="00EA261E"/>
    <w:rsid w:val="00EA2848"/>
    <w:rsid w:val="00EA54BA"/>
    <w:rsid w:val="00EA7673"/>
    <w:rsid w:val="00EA7AAF"/>
    <w:rsid w:val="00EA7EA4"/>
    <w:rsid w:val="00EB2530"/>
    <w:rsid w:val="00EB2A7D"/>
    <w:rsid w:val="00EB384A"/>
    <w:rsid w:val="00EB4422"/>
    <w:rsid w:val="00EB4F4F"/>
    <w:rsid w:val="00EB5C5D"/>
    <w:rsid w:val="00EB6A08"/>
    <w:rsid w:val="00EC2BC3"/>
    <w:rsid w:val="00EC3C65"/>
    <w:rsid w:val="00EC5353"/>
    <w:rsid w:val="00EC627F"/>
    <w:rsid w:val="00EC7781"/>
    <w:rsid w:val="00ED778E"/>
    <w:rsid w:val="00EE0CBC"/>
    <w:rsid w:val="00EE2578"/>
    <w:rsid w:val="00EE2756"/>
    <w:rsid w:val="00EE2B3F"/>
    <w:rsid w:val="00EE4A38"/>
    <w:rsid w:val="00EE500E"/>
    <w:rsid w:val="00EE6E1A"/>
    <w:rsid w:val="00EE7540"/>
    <w:rsid w:val="00EF0F15"/>
    <w:rsid w:val="00EF18AA"/>
    <w:rsid w:val="00EF20E8"/>
    <w:rsid w:val="00EF25C0"/>
    <w:rsid w:val="00EF2E1F"/>
    <w:rsid w:val="00EF3811"/>
    <w:rsid w:val="00EF7113"/>
    <w:rsid w:val="00EF71D5"/>
    <w:rsid w:val="00EF7328"/>
    <w:rsid w:val="00F00C37"/>
    <w:rsid w:val="00F01240"/>
    <w:rsid w:val="00F021C1"/>
    <w:rsid w:val="00F10E3E"/>
    <w:rsid w:val="00F1232A"/>
    <w:rsid w:val="00F12B14"/>
    <w:rsid w:val="00F1460F"/>
    <w:rsid w:val="00F14936"/>
    <w:rsid w:val="00F14E87"/>
    <w:rsid w:val="00F16F2C"/>
    <w:rsid w:val="00F22055"/>
    <w:rsid w:val="00F24015"/>
    <w:rsid w:val="00F27AEA"/>
    <w:rsid w:val="00F30456"/>
    <w:rsid w:val="00F3076E"/>
    <w:rsid w:val="00F307F5"/>
    <w:rsid w:val="00F309BE"/>
    <w:rsid w:val="00F30DB7"/>
    <w:rsid w:val="00F314ED"/>
    <w:rsid w:val="00F332C1"/>
    <w:rsid w:val="00F33860"/>
    <w:rsid w:val="00F35AE3"/>
    <w:rsid w:val="00F35AEE"/>
    <w:rsid w:val="00F35B9D"/>
    <w:rsid w:val="00F37ACE"/>
    <w:rsid w:val="00F40DD4"/>
    <w:rsid w:val="00F41F47"/>
    <w:rsid w:val="00F42AFF"/>
    <w:rsid w:val="00F432AC"/>
    <w:rsid w:val="00F43705"/>
    <w:rsid w:val="00F44A89"/>
    <w:rsid w:val="00F46759"/>
    <w:rsid w:val="00F4721E"/>
    <w:rsid w:val="00F52F04"/>
    <w:rsid w:val="00F5344A"/>
    <w:rsid w:val="00F537F5"/>
    <w:rsid w:val="00F54319"/>
    <w:rsid w:val="00F554D5"/>
    <w:rsid w:val="00F55B9F"/>
    <w:rsid w:val="00F55CD3"/>
    <w:rsid w:val="00F5769E"/>
    <w:rsid w:val="00F57A8D"/>
    <w:rsid w:val="00F61764"/>
    <w:rsid w:val="00F6187B"/>
    <w:rsid w:val="00F63DF9"/>
    <w:rsid w:val="00F64AB2"/>
    <w:rsid w:val="00F659AB"/>
    <w:rsid w:val="00F66688"/>
    <w:rsid w:val="00F67854"/>
    <w:rsid w:val="00F7035A"/>
    <w:rsid w:val="00F71267"/>
    <w:rsid w:val="00F738E6"/>
    <w:rsid w:val="00F74FFF"/>
    <w:rsid w:val="00F75904"/>
    <w:rsid w:val="00F76938"/>
    <w:rsid w:val="00F7717A"/>
    <w:rsid w:val="00F776D1"/>
    <w:rsid w:val="00F777EA"/>
    <w:rsid w:val="00F802B8"/>
    <w:rsid w:val="00F8044A"/>
    <w:rsid w:val="00F80596"/>
    <w:rsid w:val="00F808E6"/>
    <w:rsid w:val="00F82874"/>
    <w:rsid w:val="00F8373B"/>
    <w:rsid w:val="00F83E2A"/>
    <w:rsid w:val="00F87085"/>
    <w:rsid w:val="00F916DE"/>
    <w:rsid w:val="00F92E27"/>
    <w:rsid w:val="00F93870"/>
    <w:rsid w:val="00F93CD7"/>
    <w:rsid w:val="00F96148"/>
    <w:rsid w:val="00F96407"/>
    <w:rsid w:val="00FA08A2"/>
    <w:rsid w:val="00FA1E0F"/>
    <w:rsid w:val="00FA2A4D"/>
    <w:rsid w:val="00FA376E"/>
    <w:rsid w:val="00FA5B18"/>
    <w:rsid w:val="00FA6662"/>
    <w:rsid w:val="00FA66B0"/>
    <w:rsid w:val="00FA7181"/>
    <w:rsid w:val="00FB1C59"/>
    <w:rsid w:val="00FB50F2"/>
    <w:rsid w:val="00FB5F17"/>
    <w:rsid w:val="00FB798E"/>
    <w:rsid w:val="00FC3462"/>
    <w:rsid w:val="00FC34EA"/>
    <w:rsid w:val="00FC6E45"/>
    <w:rsid w:val="00FC7317"/>
    <w:rsid w:val="00FD0852"/>
    <w:rsid w:val="00FD1998"/>
    <w:rsid w:val="00FD2D95"/>
    <w:rsid w:val="00FD3F80"/>
    <w:rsid w:val="00FD61B7"/>
    <w:rsid w:val="00FD7A3D"/>
    <w:rsid w:val="00FD7FF1"/>
    <w:rsid w:val="00FE0808"/>
    <w:rsid w:val="00FE2A50"/>
    <w:rsid w:val="00FE32E5"/>
    <w:rsid w:val="00FE3CBD"/>
    <w:rsid w:val="00FE4C1A"/>
    <w:rsid w:val="00FE58DD"/>
    <w:rsid w:val="00FE5FE6"/>
    <w:rsid w:val="00FE6026"/>
    <w:rsid w:val="00FE664D"/>
    <w:rsid w:val="00FE78DB"/>
    <w:rsid w:val="00FF583B"/>
    <w:rsid w:val="00FF64BA"/>
    <w:rsid w:val="00FF723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ru v:ext="edit" colors="#e64097,#c2cd23,#233e99,#009ddc,#6a2c91,#ffc222,#00828d"/>
      <o:colormenu v:ext="edit" fillcolor="#00828d" strokecolor="#f78f1e"/>
    </o:shapedefaults>
    <o:shapelayout v:ext="edit">
      <o:idmap v:ext="edit" data="1"/>
      <o:regrouptable v:ext="edit">
        <o:entry new="1" old="0"/>
        <o:entry new="2" old="0"/>
        <o:entry new="3" old="0"/>
        <o:entry new="4" old="0"/>
        <o:entry new="5" old="0"/>
        <o:entry new="6" old="0"/>
        <o:entry new="7" old="0"/>
        <o:entry new="8" old="7"/>
        <o:entry new="9"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uiPriority="11" w:qFormat="1"/>
    <w:lsdException w:name="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2B3F"/>
    <w:pPr>
      <w:spacing w:before="120" w:after="120" w:line="360" w:lineRule="auto"/>
    </w:pPr>
    <w:rPr>
      <w:rFonts w:ascii="Arial" w:hAnsi="Arial"/>
      <w:sz w:val="22"/>
      <w:szCs w:val="24"/>
    </w:rPr>
  </w:style>
  <w:style w:type="paragraph" w:styleId="Heading1">
    <w:name w:val="heading 1"/>
    <w:basedOn w:val="Normal"/>
    <w:next w:val="Textnormal"/>
    <w:link w:val="Heading1Char"/>
    <w:qFormat/>
    <w:rsid w:val="00F40DD4"/>
    <w:pPr>
      <w:pageBreakBefore/>
      <w:outlineLvl w:val="0"/>
    </w:pPr>
    <w:rPr>
      <w:b/>
      <w:sz w:val="36"/>
      <w:szCs w:val="36"/>
    </w:rPr>
  </w:style>
  <w:style w:type="paragraph" w:styleId="Heading2">
    <w:name w:val="heading 2"/>
    <w:basedOn w:val="Normal"/>
    <w:next w:val="Normal"/>
    <w:link w:val="Heading2Char"/>
    <w:qFormat/>
    <w:rsid w:val="00DC106A"/>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1">
    <w:name w:val="Subheading1"/>
    <w:basedOn w:val="Normal"/>
    <w:next w:val="Textnormal"/>
    <w:rsid w:val="005758F1"/>
    <w:rPr>
      <w:rFonts w:cs="Arial"/>
      <w:b/>
      <w:bCs/>
      <w:sz w:val="28"/>
      <w:szCs w:val="28"/>
    </w:rPr>
  </w:style>
  <w:style w:type="table" w:styleId="TableGrid">
    <w:name w:val="Table Grid"/>
    <w:basedOn w:val="TableNormal"/>
    <w:rsid w:val="0014290F"/>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qFormat/>
    <w:rsid w:val="000B3F8C"/>
    <w:pPr>
      <w:tabs>
        <w:tab w:val="left" w:pos="480"/>
        <w:tab w:val="right" w:leader="dot" w:pos="8303"/>
      </w:tabs>
      <w:jc w:val="both"/>
    </w:pPr>
    <w:rPr>
      <w:b/>
      <w:sz w:val="28"/>
    </w:rPr>
  </w:style>
  <w:style w:type="paragraph" w:styleId="TOC2">
    <w:name w:val="toc 2"/>
    <w:basedOn w:val="Normal"/>
    <w:next w:val="Normal"/>
    <w:autoRedefine/>
    <w:uiPriority w:val="39"/>
    <w:qFormat/>
    <w:rsid w:val="00EB384A"/>
    <w:pPr>
      <w:tabs>
        <w:tab w:val="right" w:leader="dot" w:pos="8303"/>
      </w:tabs>
      <w:ind w:left="240"/>
    </w:pPr>
    <w:rPr>
      <w:b/>
      <w:iCs/>
      <w:color w:val="0070C1"/>
      <w:sz w:val="24"/>
    </w:rPr>
  </w:style>
  <w:style w:type="paragraph" w:styleId="TOC3">
    <w:name w:val="toc 3"/>
    <w:basedOn w:val="Normal"/>
    <w:next w:val="Normal"/>
    <w:autoRedefine/>
    <w:uiPriority w:val="39"/>
    <w:semiHidden/>
    <w:qFormat/>
    <w:rsid w:val="005758F1"/>
    <w:pPr>
      <w:ind w:left="480"/>
    </w:pPr>
    <w:rPr>
      <w:b/>
      <w:sz w:val="28"/>
    </w:rPr>
  </w:style>
  <w:style w:type="paragraph" w:customStyle="1" w:styleId="Title1">
    <w:name w:val="Title1"/>
    <w:basedOn w:val="Normal"/>
    <w:uiPriority w:val="99"/>
    <w:rsid w:val="00513D8F"/>
    <w:rPr>
      <w:b/>
      <w:sz w:val="36"/>
    </w:rPr>
  </w:style>
  <w:style w:type="paragraph" w:customStyle="1" w:styleId="Textnormal">
    <w:name w:val="Text normal"/>
    <w:basedOn w:val="Normal"/>
    <w:link w:val="TextnormalChar"/>
    <w:rsid w:val="004B63BF"/>
    <w:pPr>
      <w:numPr>
        <w:ilvl w:val="1"/>
        <w:numId w:val="26"/>
      </w:numPr>
      <w:spacing w:after="240" w:line="240" w:lineRule="auto"/>
      <w:jc w:val="both"/>
    </w:pPr>
    <w:rPr>
      <w:szCs w:val="22"/>
    </w:rPr>
  </w:style>
  <w:style w:type="character" w:customStyle="1" w:styleId="Heading1Char">
    <w:name w:val="Heading 1 Char"/>
    <w:basedOn w:val="DefaultParagraphFont"/>
    <w:link w:val="Heading1"/>
    <w:rsid w:val="00F40DD4"/>
    <w:rPr>
      <w:rFonts w:ascii="Arial" w:hAnsi="Arial"/>
      <w:b/>
      <w:sz w:val="36"/>
      <w:szCs w:val="36"/>
      <w:lang w:val="en-GB" w:eastAsia="en-GB" w:bidi="ar-SA"/>
    </w:rPr>
  </w:style>
  <w:style w:type="paragraph" w:styleId="Footer">
    <w:name w:val="footer"/>
    <w:basedOn w:val="Normal"/>
    <w:link w:val="FooterChar"/>
    <w:uiPriority w:val="99"/>
    <w:rsid w:val="00310CA1"/>
    <w:pPr>
      <w:tabs>
        <w:tab w:val="center" w:pos="4153"/>
        <w:tab w:val="right" w:pos="8306"/>
      </w:tabs>
    </w:pPr>
  </w:style>
  <w:style w:type="paragraph" w:customStyle="1" w:styleId="Subtextnormal">
    <w:name w:val="Subtext normal"/>
    <w:basedOn w:val="Normal"/>
    <w:rsid w:val="004B63BF"/>
    <w:pPr>
      <w:numPr>
        <w:ilvl w:val="3"/>
        <w:numId w:val="26"/>
      </w:numPr>
      <w:spacing w:after="220" w:line="240" w:lineRule="auto"/>
      <w:jc w:val="both"/>
    </w:pPr>
    <w:rPr>
      <w:szCs w:val="22"/>
    </w:rPr>
  </w:style>
  <w:style w:type="character" w:customStyle="1" w:styleId="TextnormalChar">
    <w:name w:val="Text normal Char"/>
    <w:basedOn w:val="DefaultParagraphFont"/>
    <w:link w:val="Textnormal"/>
    <w:rsid w:val="004B63BF"/>
    <w:rPr>
      <w:rFonts w:ascii="Arial" w:hAnsi="Arial"/>
      <w:sz w:val="22"/>
      <w:szCs w:val="22"/>
    </w:rPr>
  </w:style>
  <w:style w:type="paragraph" w:customStyle="1" w:styleId="Appendix1">
    <w:name w:val="Appendix1"/>
    <w:basedOn w:val="Heading1"/>
    <w:next w:val="Normal"/>
    <w:link w:val="Appendix1Char"/>
    <w:rsid w:val="00FA1E0F"/>
  </w:style>
  <w:style w:type="character" w:styleId="PageNumber">
    <w:name w:val="page number"/>
    <w:basedOn w:val="DefaultParagraphFont"/>
    <w:rsid w:val="00310CA1"/>
  </w:style>
  <w:style w:type="paragraph" w:styleId="Header">
    <w:name w:val="header"/>
    <w:basedOn w:val="Normal"/>
    <w:rsid w:val="00310CA1"/>
    <w:pPr>
      <w:tabs>
        <w:tab w:val="center" w:pos="4153"/>
        <w:tab w:val="right" w:pos="8306"/>
      </w:tabs>
    </w:pPr>
  </w:style>
  <w:style w:type="character" w:styleId="Hyperlink">
    <w:name w:val="Hyperlink"/>
    <w:basedOn w:val="DefaultParagraphFont"/>
    <w:uiPriority w:val="99"/>
    <w:rsid w:val="00764DDC"/>
    <w:rPr>
      <w:color w:val="0000FF"/>
      <w:u w:val="single"/>
    </w:rPr>
  </w:style>
  <w:style w:type="paragraph" w:customStyle="1" w:styleId="Subsub1">
    <w:name w:val="Subsub1"/>
    <w:basedOn w:val="Normal"/>
    <w:rsid w:val="00C62E35"/>
    <w:pPr>
      <w:numPr>
        <w:numId w:val="2"/>
      </w:numPr>
    </w:pPr>
  </w:style>
  <w:style w:type="paragraph" w:customStyle="1" w:styleId="Subsub2">
    <w:name w:val="Subsub2"/>
    <w:basedOn w:val="Normal"/>
    <w:rsid w:val="005B2AB2"/>
    <w:pPr>
      <w:numPr>
        <w:numId w:val="1"/>
      </w:numPr>
      <w:spacing w:after="220" w:line="240" w:lineRule="auto"/>
    </w:pPr>
  </w:style>
  <w:style w:type="character" w:customStyle="1" w:styleId="Heading2Char">
    <w:name w:val="Heading 2 Char"/>
    <w:basedOn w:val="DefaultParagraphFont"/>
    <w:link w:val="Heading2"/>
    <w:rsid w:val="00DC106A"/>
    <w:rPr>
      <w:rFonts w:ascii="Arial" w:hAnsi="Arial" w:cs="Arial"/>
      <w:b/>
      <w:bCs/>
      <w:i/>
      <w:iCs/>
      <w:sz w:val="28"/>
      <w:szCs w:val="28"/>
      <w:lang w:val="en-GB" w:eastAsia="en-GB"/>
    </w:rPr>
  </w:style>
  <w:style w:type="paragraph" w:styleId="NormalWeb">
    <w:name w:val="Normal (Web)"/>
    <w:basedOn w:val="Normal"/>
    <w:uiPriority w:val="99"/>
    <w:unhideWhenUsed/>
    <w:rsid w:val="00A340CB"/>
    <w:pPr>
      <w:spacing w:before="100" w:beforeAutospacing="1" w:after="100" w:afterAutospacing="1" w:line="240" w:lineRule="auto"/>
    </w:pPr>
    <w:rPr>
      <w:rFonts w:ascii="Times New Roman" w:hAnsi="Times New Roman"/>
      <w:sz w:val="24"/>
    </w:rPr>
  </w:style>
  <w:style w:type="paragraph" w:styleId="ListParagraph">
    <w:name w:val="List Paragraph"/>
    <w:basedOn w:val="Normal"/>
    <w:uiPriority w:val="34"/>
    <w:qFormat/>
    <w:rsid w:val="000060A0"/>
    <w:pPr>
      <w:ind w:left="720"/>
      <w:contextualSpacing/>
    </w:pPr>
  </w:style>
  <w:style w:type="paragraph" w:styleId="BalloonText">
    <w:name w:val="Balloon Text"/>
    <w:basedOn w:val="Normal"/>
    <w:link w:val="BalloonTextChar"/>
    <w:uiPriority w:val="99"/>
    <w:rsid w:val="00DB11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B119D"/>
    <w:rPr>
      <w:rFonts w:ascii="Tahoma" w:hAnsi="Tahoma" w:cs="Tahoma"/>
      <w:sz w:val="16"/>
      <w:szCs w:val="16"/>
      <w:lang w:val="en-GB" w:eastAsia="en-GB"/>
    </w:rPr>
  </w:style>
  <w:style w:type="paragraph" w:styleId="Caption">
    <w:name w:val="caption"/>
    <w:basedOn w:val="Normal"/>
    <w:next w:val="Normal"/>
    <w:qFormat/>
    <w:rsid w:val="00DB119D"/>
    <w:pPr>
      <w:keepNext/>
    </w:pPr>
    <w:rPr>
      <w:b/>
      <w:bCs/>
      <w:sz w:val="20"/>
      <w:szCs w:val="20"/>
    </w:rPr>
  </w:style>
  <w:style w:type="character" w:customStyle="1" w:styleId="Appendix1Char">
    <w:name w:val="Appendix1 Char"/>
    <w:basedOn w:val="Heading1Char"/>
    <w:link w:val="Appendix1"/>
    <w:rsid w:val="00DB119D"/>
    <w:rPr>
      <w:b/>
    </w:rPr>
  </w:style>
  <w:style w:type="paragraph" w:styleId="FootnoteText">
    <w:name w:val="footnote text"/>
    <w:basedOn w:val="Normal"/>
    <w:link w:val="FootnoteTextChar"/>
    <w:uiPriority w:val="99"/>
    <w:rsid w:val="006503FD"/>
    <w:rPr>
      <w:sz w:val="20"/>
      <w:szCs w:val="20"/>
    </w:rPr>
  </w:style>
  <w:style w:type="character" w:customStyle="1" w:styleId="FootnoteTextChar">
    <w:name w:val="Footnote Text Char"/>
    <w:basedOn w:val="DefaultParagraphFont"/>
    <w:link w:val="FootnoteText"/>
    <w:uiPriority w:val="99"/>
    <w:rsid w:val="006503FD"/>
    <w:rPr>
      <w:rFonts w:ascii="Arial" w:hAnsi="Arial"/>
      <w:lang w:val="en-GB" w:eastAsia="en-GB"/>
    </w:rPr>
  </w:style>
  <w:style w:type="character" w:styleId="FootnoteReference">
    <w:name w:val="footnote reference"/>
    <w:basedOn w:val="DefaultParagraphFont"/>
    <w:uiPriority w:val="99"/>
    <w:rsid w:val="006503FD"/>
    <w:rPr>
      <w:vertAlign w:val="superscript"/>
    </w:rPr>
  </w:style>
  <w:style w:type="character" w:styleId="FollowedHyperlink">
    <w:name w:val="FollowedHyperlink"/>
    <w:basedOn w:val="DefaultParagraphFont"/>
    <w:rsid w:val="0063370E"/>
    <w:rPr>
      <w:color w:val="800080"/>
      <w:u w:val="single"/>
    </w:rPr>
  </w:style>
  <w:style w:type="paragraph" w:styleId="EndnoteText">
    <w:name w:val="endnote text"/>
    <w:basedOn w:val="Normal"/>
    <w:link w:val="EndnoteTextChar"/>
    <w:rsid w:val="00785026"/>
    <w:pPr>
      <w:spacing w:line="240" w:lineRule="auto"/>
    </w:pPr>
    <w:rPr>
      <w:sz w:val="20"/>
      <w:szCs w:val="20"/>
    </w:rPr>
  </w:style>
  <w:style w:type="character" w:customStyle="1" w:styleId="EndnoteTextChar">
    <w:name w:val="Endnote Text Char"/>
    <w:basedOn w:val="DefaultParagraphFont"/>
    <w:link w:val="EndnoteText"/>
    <w:rsid w:val="00785026"/>
    <w:rPr>
      <w:rFonts w:ascii="Arial" w:hAnsi="Arial"/>
      <w:lang w:val="en-GB" w:eastAsia="en-GB"/>
    </w:rPr>
  </w:style>
  <w:style w:type="character" w:styleId="EndnoteReference">
    <w:name w:val="endnote reference"/>
    <w:basedOn w:val="DefaultParagraphFont"/>
    <w:rsid w:val="00785026"/>
    <w:rPr>
      <w:vertAlign w:val="superscript"/>
    </w:rPr>
  </w:style>
  <w:style w:type="character" w:styleId="Strong">
    <w:name w:val="Strong"/>
    <w:aliases w:val="Heading £"/>
    <w:basedOn w:val="DefaultParagraphFont"/>
    <w:qFormat/>
    <w:rsid w:val="00217FB8"/>
    <w:rPr>
      <w:rFonts w:ascii="Arial" w:hAnsi="Arial"/>
      <w:bCs/>
      <w:sz w:val="24"/>
    </w:rPr>
  </w:style>
  <w:style w:type="paragraph" w:styleId="TOCHeading">
    <w:name w:val="TOC Heading"/>
    <w:basedOn w:val="Heading1"/>
    <w:next w:val="Normal"/>
    <w:uiPriority w:val="39"/>
    <w:semiHidden/>
    <w:unhideWhenUsed/>
    <w:qFormat/>
    <w:rsid w:val="00217FB8"/>
    <w:pPr>
      <w:keepNext/>
      <w:keepLines/>
      <w:pageBreakBefore w:val="0"/>
      <w:spacing w:before="480" w:line="276" w:lineRule="auto"/>
      <w:outlineLvl w:val="9"/>
    </w:pPr>
    <w:rPr>
      <w:rFonts w:ascii="Cambria" w:hAnsi="Cambria"/>
      <w:bCs/>
      <w:color w:val="365F91"/>
      <w:sz w:val="28"/>
      <w:szCs w:val="28"/>
      <w:lang w:val="en-US" w:eastAsia="en-US"/>
    </w:rPr>
  </w:style>
  <w:style w:type="paragraph" w:styleId="Subtitle">
    <w:name w:val="Subtitle"/>
    <w:basedOn w:val="Normal"/>
    <w:next w:val="Normal"/>
    <w:link w:val="SubtitleChar"/>
    <w:uiPriority w:val="11"/>
    <w:qFormat/>
    <w:rsid w:val="00980E68"/>
    <w:pPr>
      <w:numPr>
        <w:ilvl w:val="1"/>
      </w:numPr>
      <w:spacing w:line="276" w:lineRule="auto"/>
    </w:pPr>
    <w:rPr>
      <w:iCs/>
      <w:spacing w:val="15"/>
      <w:sz w:val="18"/>
      <w:lang w:eastAsia="en-US"/>
    </w:rPr>
  </w:style>
  <w:style w:type="character" w:customStyle="1" w:styleId="SubtitleChar">
    <w:name w:val="Subtitle Char"/>
    <w:basedOn w:val="DefaultParagraphFont"/>
    <w:link w:val="Subtitle"/>
    <w:uiPriority w:val="11"/>
    <w:rsid w:val="00980E68"/>
    <w:rPr>
      <w:rFonts w:ascii="Arial" w:eastAsia="Times New Roman" w:hAnsi="Arial" w:cs="Times New Roman"/>
      <w:iCs/>
      <w:spacing w:val="15"/>
      <w:sz w:val="18"/>
      <w:szCs w:val="24"/>
      <w:lang w:val="en-GB"/>
    </w:rPr>
  </w:style>
  <w:style w:type="paragraph" w:customStyle="1" w:styleId="ContentsText">
    <w:name w:val="Contents Text"/>
    <w:basedOn w:val="Normal"/>
    <w:rsid w:val="00124958"/>
    <w:pPr>
      <w:numPr>
        <w:numId w:val="3"/>
      </w:numPr>
      <w:tabs>
        <w:tab w:val="right" w:pos="7031"/>
      </w:tabs>
      <w:spacing w:after="288" w:line="288" w:lineRule="exact"/>
    </w:pPr>
    <w:rPr>
      <w:b/>
      <w:caps/>
      <w:sz w:val="24"/>
    </w:rPr>
  </w:style>
  <w:style w:type="paragraph" w:customStyle="1" w:styleId="Default">
    <w:name w:val="Default"/>
    <w:rsid w:val="00805EFF"/>
    <w:pPr>
      <w:autoSpaceDE w:val="0"/>
      <w:autoSpaceDN w:val="0"/>
      <w:adjustRightInd w:val="0"/>
      <w:spacing w:before="120" w:after="120"/>
    </w:pPr>
    <w:rPr>
      <w:rFonts w:ascii="Arial" w:hAnsi="Arial" w:cs="Arial"/>
      <w:color w:val="000000"/>
      <w:sz w:val="24"/>
      <w:szCs w:val="24"/>
      <w:lang w:eastAsia="en-US"/>
    </w:rPr>
  </w:style>
  <w:style w:type="table" w:styleId="Table3Deffects1">
    <w:name w:val="Table 3D effects 1"/>
    <w:basedOn w:val="TableNormal"/>
    <w:rsid w:val="00AB7E32"/>
    <w:pPr>
      <w:spacing w:line="360" w:lineRule="auto"/>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B7E32"/>
    <w:pPr>
      <w:spacing w:line="360" w:lineRule="auto"/>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B7E32"/>
    <w:pPr>
      <w:spacing w:line="36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B7E32"/>
    <w:pPr>
      <w:spacing w:line="360" w:lineRule="auto"/>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rfulGrid-Accent1">
    <w:name w:val="Colorful Grid Accent 1"/>
    <w:basedOn w:val="TableNormal"/>
    <w:uiPriority w:val="73"/>
    <w:rsid w:val="00AB7E3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DarkList-Accent1">
    <w:name w:val="Dark List Accent 1"/>
    <w:basedOn w:val="TableNormal"/>
    <w:uiPriority w:val="70"/>
    <w:rsid w:val="00AB7E32"/>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Grid3-Accent1">
    <w:name w:val="Medium Grid 3 Accent 1"/>
    <w:basedOn w:val="TableNormal"/>
    <w:uiPriority w:val="69"/>
    <w:rsid w:val="00AB7E3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olorfulGrid-Accent4">
    <w:name w:val="Colorful Grid Accent 4"/>
    <w:basedOn w:val="TableNormal"/>
    <w:uiPriority w:val="73"/>
    <w:rsid w:val="00A520B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A520B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styleId="DocumentMap">
    <w:name w:val="Document Map"/>
    <w:basedOn w:val="Normal"/>
    <w:link w:val="DocumentMapChar"/>
    <w:rsid w:val="0082225D"/>
    <w:rPr>
      <w:rFonts w:ascii="Tahoma" w:hAnsi="Tahoma" w:cs="Tahoma"/>
      <w:sz w:val="16"/>
      <w:szCs w:val="16"/>
    </w:rPr>
  </w:style>
  <w:style w:type="character" w:customStyle="1" w:styleId="DocumentMapChar">
    <w:name w:val="Document Map Char"/>
    <w:basedOn w:val="DefaultParagraphFont"/>
    <w:link w:val="DocumentMap"/>
    <w:rsid w:val="0082225D"/>
    <w:rPr>
      <w:rFonts w:ascii="Tahoma" w:hAnsi="Tahoma" w:cs="Tahoma"/>
      <w:sz w:val="16"/>
      <w:szCs w:val="16"/>
      <w:lang w:val="en-GB" w:eastAsia="en-GB"/>
    </w:rPr>
  </w:style>
  <w:style w:type="character" w:styleId="CommentReference">
    <w:name w:val="annotation reference"/>
    <w:basedOn w:val="DefaultParagraphFont"/>
    <w:rsid w:val="00E84B67"/>
    <w:rPr>
      <w:sz w:val="16"/>
      <w:szCs w:val="16"/>
    </w:rPr>
  </w:style>
  <w:style w:type="paragraph" w:styleId="CommentText">
    <w:name w:val="annotation text"/>
    <w:basedOn w:val="Normal"/>
    <w:link w:val="CommentTextChar"/>
    <w:rsid w:val="00E84B67"/>
    <w:rPr>
      <w:sz w:val="20"/>
      <w:szCs w:val="20"/>
    </w:rPr>
  </w:style>
  <w:style w:type="character" w:customStyle="1" w:styleId="CommentTextChar">
    <w:name w:val="Comment Text Char"/>
    <w:basedOn w:val="DefaultParagraphFont"/>
    <w:link w:val="CommentText"/>
    <w:rsid w:val="00E84B67"/>
    <w:rPr>
      <w:rFonts w:ascii="Arial" w:hAnsi="Arial"/>
    </w:rPr>
  </w:style>
  <w:style w:type="paragraph" w:styleId="CommentSubject">
    <w:name w:val="annotation subject"/>
    <w:basedOn w:val="CommentText"/>
    <w:next w:val="CommentText"/>
    <w:link w:val="CommentSubjectChar"/>
    <w:rsid w:val="00E84B67"/>
    <w:rPr>
      <w:b/>
      <w:bCs/>
    </w:rPr>
  </w:style>
  <w:style w:type="character" w:customStyle="1" w:styleId="CommentSubjectChar">
    <w:name w:val="Comment Subject Char"/>
    <w:basedOn w:val="CommentTextChar"/>
    <w:link w:val="CommentSubject"/>
    <w:rsid w:val="00E84B67"/>
    <w:rPr>
      <w:b/>
      <w:bCs/>
    </w:rPr>
  </w:style>
  <w:style w:type="paragraph" w:customStyle="1" w:styleId="DocumentTitle">
    <w:name w:val="Document Title"/>
    <w:basedOn w:val="Normal"/>
    <w:rsid w:val="00D600DD"/>
    <w:pPr>
      <w:spacing w:before="0" w:after="0" w:line="440" w:lineRule="exact"/>
    </w:pPr>
    <w:rPr>
      <w:b/>
      <w:sz w:val="40"/>
    </w:rPr>
  </w:style>
  <w:style w:type="character" w:customStyle="1" w:styleId="FooterChar">
    <w:name w:val="Footer Char"/>
    <w:basedOn w:val="DefaultParagraphFont"/>
    <w:link w:val="Footer"/>
    <w:uiPriority w:val="99"/>
    <w:rsid w:val="00EA7AAF"/>
    <w:rPr>
      <w:rFonts w:ascii="Arial" w:hAnsi="Arial"/>
      <w:sz w:val="22"/>
      <w:szCs w:val="24"/>
      <w:lang w:val="en-GB" w:eastAsia="en-GB"/>
    </w:rPr>
  </w:style>
</w:styles>
</file>

<file path=word/webSettings.xml><?xml version="1.0" encoding="utf-8"?>
<w:webSettings xmlns:r="http://schemas.openxmlformats.org/officeDocument/2006/relationships" xmlns:w="http://schemas.openxmlformats.org/wordprocessingml/2006/main">
  <w:divs>
    <w:div w:id="18893003">
      <w:bodyDiv w:val="1"/>
      <w:marLeft w:val="0"/>
      <w:marRight w:val="0"/>
      <w:marTop w:val="0"/>
      <w:marBottom w:val="0"/>
      <w:divBdr>
        <w:top w:val="none" w:sz="0" w:space="0" w:color="auto"/>
        <w:left w:val="none" w:sz="0" w:space="0" w:color="auto"/>
        <w:bottom w:val="none" w:sz="0" w:space="0" w:color="auto"/>
        <w:right w:val="none" w:sz="0" w:space="0" w:color="auto"/>
      </w:divBdr>
    </w:div>
    <w:div w:id="259222433">
      <w:bodyDiv w:val="1"/>
      <w:marLeft w:val="0"/>
      <w:marRight w:val="0"/>
      <w:marTop w:val="0"/>
      <w:marBottom w:val="340"/>
      <w:divBdr>
        <w:top w:val="none" w:sz="0" w:space="0" w:color="auto"/>
        <w:left w:val="none" w:sz="0" w:space="0" w:color="auto"/>
        <w:bottom w:val="none" w:sz="0" w:space="0" w:color="auto"/>
        <w:right w:val="none" w:sz="0" w:space="0" w:color="auto"/>
      </w:divBdr>
      <w:divsChild>
        <w:div w:id="1326863016">
          <w:marLeft w:val="0"/>
          <w:marRight w:val="0"/>
          <w:marTop w:val="0"/>
          <w:marBottom w:val="0"/>
          <w:divBdr>
            <w:top w:val="none" w:sz="0" w:space="0" w:color="auto"/>
            <w:left w:val="none" w:sz="0" w:space="0" w:color="auto"/>
            <w:bottom w:val="none" w:sz="0" w:space="0" w:color="auto"/>
            <w:right w:val="none" w:sz="0" w:space="0" w:color="auto"/>
          </w:divBdr>
          <w:divsChild>
            <w:div w:id="957683228">
              <w:marLeft w:val="0"/>
              <w:marRight w:val="0"/>
              <w:marTop w:val="0"/>
              <w:marBottom w:val="0"/>
              <w:divBdr>
                <w:top w:val="none" w:sz="0" w:space="0" w:color="auto"/>
                <w:left w:val="none" w:sz="0" w:space="0" w:color="auto"/>
                <w:bottom w:val="none" w:sz="0" w:space="0" w:color="auto"/>
                <w:right w:val="none" w:sz="0" w:space="0" w:color="auto"/>
              </w:divBdr>
              <w:divsChild>
                <w:div w:id="404767600">
                  <w:marLeft w:val="0"/>
                  <w:marRight w:val="0"/>
                  <w:marTop w:val="0"/>
                  <w:marBottom w:val="0"/>
                  <w:divBdr>
                    <w:top w:val="none" w:sz="0" w:space="0" w:color="auto"/>
                    <w:left w:val="none" w:sz="0" w:space="0" w:color="auto"/>
                    <w:bottom w:val="none" w:sz="0" w:space="0" w:color="auto"/>
                    <w:right w:val="none" w:sz="0" w:space="0" w:color="auto"/>
                  </w:divBdr>
                  <w:divsChild>
                    <w:div w:id="75374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884496">
      <w:bodyDiv w:val="1"/>
      <w:marLeft w:val="0"/>
      <w:marRight w:val="0"/>
      <w:marTop w:val="0"/>
      <w:marBottom w:val="340"/>
      <w:divBdr>
        <w:top w:val="none" w:sz="0" w:space="0" w:color="auto"/>
        <w:left w:val="none" w:sz="0" w:space="0" w:color="auto"/>
        <w:bottom w:val="none" w:sz="0" w:space="0" w:color="auto"/>
        <w:right w:val="none" w:sz="0" w:space="0" w:color="auto"/>
      </w:divBdr>
      <w:divsChild>
        <w:div w:id="518667145">
          <w:marLeft w:val="0"/>
          <w:marRight w:val="0"/>
          <w:marTop w:val="0"/>
          <w:marBottom w:val="0"/>
          <w:divBdr>
            <w:top w:val="none" w:sz="0" w:space="0" w:color="auto"/>
            <w:left w:val="none" w:sz="0" w:space="0" w:color="auto"/>
            <w:bottom w:val="none" w:sz="0" w:space="0" w:color="auto"/>
            <w:right w:val="none" w:sz="0" w:space="0" w:color="auto"/>
          </w:divBdr>
          <w:divsChild>
            <w:div w:id="436215994">
              <w:marLeft w:val="0"/>
              <w:marRight w:val="0"/>
              <w:marTop w:val="0"/>
              <w:marBottom w:val="0"/>
              <w:divBdr>
                <w:top w:val="none" w:sz="0" w:space="0" w:color="auto"/>
                <w:left w:val="none" w:sz="0" w:space="0" w:color="auto"/>
                <w:bottom w:val="none" w:sz="0" w:space="0" w:color="auto"/>
                <w:right w:val="none" w:sz="0" w:space="0" w:color="auto"/>
              </w:divBdr>
              <w:divsChild>
                <w:div w:id="2002417393">
                  <w:marLeft w:val="0"/>
                  <w:marRight w:val="0"/>
                  <w:marTop w:val="0"/>
                  <w:marBottom w:val="0"/>
                  <w:divBdr>
                    <w:top w:val="none" w:sz="0" w:space="0" w:color="auto"/>
                    <w:left w:val="none" w:sz="0" w:space="0" w:color="auto"/>
                    <w:bottom w:val="none" w:sz="0" w:space="0" w:color="auto"/>
                    <w:right w:val="none" w:sz="0" w:space="0" w:color="auto"/>
                  </w:divBdr>
                  <w:divsChild>
                    <w:div w:id="185619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61238">
      <w:bodyDiv w:val="1"/>
      <w:marLeft w:val="0"/>
      <w:marRight w:val="0"/>
      <w:marTop w:val="0"/>
      <w:marBottom w:val="0"/>
      <w:divBdr>
        <w:top w:val="none" w:sz="0" w:space="0" w:color="auto"/>
        <w:left w:val="none" w:sz="0" w:space="0" w:color="auto"/>
        <w:bottom w:val="none" w:sz="0" w:space="0" w:color="auto"/>
        <w:right w:val="none" w:sz="0" w:space="0" w:color="auto"/>
      </w:divBdr>
    </w:div>
    <w:div w:id="455100954">
      <w:bodyDiv w:val="1"/>
      <w:marLeft w:val="0"/>
      <w:marRight w:val="0"/>
      <w:marTop w:val="0"/>
      <w:marBottom w:val="0"/>
      <w:divBdr>
        <w:top w:val="none" w:sz="0" w:space="0" w:color="auto"/>
        <w:left w:val="none" w:sz="0" w:space="0" w:color="auto"/>
        <w:bottom w:val="none" w:sz="0" w:space="0" w:color="auto"/>
        <w:right w:val="none" w:sz="0" w:space="0" w:color="auto"/>
      </w:divBdr>
    </w:div>
    <w:div w:id="461536638">
      <w:bodyDiv w:val="1"/>
      <w:marLeft w:val="0"/>
      <w:marRight w:val="0"/>
      <w:marTop w:val="0"/>
      <w:marBottom w:val="0"/>
      <w:divBdr>
        <w:top w:val="none" w:sz="0" w:space="0" w:color="auto"/>
        <w:left w:val="none" w:sz="0" w:space="0" w:color="auto"/>
        <w:bottom w:val="none" w:sz="0" w:space="0" w:color="auto"/>
        <w:right w:val="none" w:sz="0" w:space="0" w:color="auto"/>
      </w:divBdr>
    </w:div>
    <w:div w:id="627711781">
      <w:bodyDiv w:val="1"/>
      <w:marLeft w:val="0"/>
      <w:marRight w:val="0"/>
      <w:marTop w:val="0"/>
      <w:marBottom w:val="0"/>
      <w:divBdr>
        <w:top w:val="none" w:sz="0" w:space="0" w:color="auto"/>
        <w:left w:val="none" w:sz="0" w:space="0" w:color="auto"/>
        <w:bottom w:val="none" w:sz="0" w:space="0" w:color="auto"/>
        <w:right w:val="none" w:sz="0" w:space="0" w:color="auto"/>
      </w:divBdr>
    </w:div>
    <w:div w:id="639068719">
      <w:bodyDiv w:val="1"/>
      <w:marLeft w:val="0"/>
      <w:marRight w:val="0"/>
      <w:marTop w:val="0"/>
      <w:marBottom w:val="0"/>
      <w:divBdr>
        <w:top w:val="none" w:sz="0" w:space="0" w:color="auto"/>
        <w:left w:val="none" w:sz="0" w:space="0" w:color="auto"/>
        <w:bottom w:val="none" w:sz="0" w:space="0" w:color="auto"/>
        <w:right w:val="none" w:sz="0" w:space="0" w:color="auto"/>
      </w:divBdr>
      <w:divsChild>
        <w:div w:id="1450202649">
          <w:marLeft w:val="418"/>
          <w:marRight w:val="0"/>
          <w:marTop w:val="77"/>
          <w:marBottom w:val="0"/>
          <w:divBdr>
            <w:top w:val="none" w:sz="0" w:space="0" w:color="auto"/>
            <w:left w:val="none" w:sz="0" w:space="0" w:color="auto"/>
            <w:bottom w:val="none" w:sz="0" w:space="0" w:color="auto"/>
            <w:right w:val="none" w:sz="0" w:space="0" w:color="auto"/>
          </w:divBdr>
        </w:div>
        <w:div w:id="257643342">
          <w:marLeft w:val="864"/>
          <w:marRight w:val="0"/>
          <w:marTop w:val="77"/>
          <w:marBottom w:val="0"/>
          <w:divBdr>
            <w:top w:val="none" w:sz="0" w:space="0" w:color="auto"/>
            <w:left w:val="none" w:sz="0" w:space="0" w:color="auto"/>
            <w:bottom w:val="none" w:sz="0" w:space="0" w:color="auto"/>
            <w:right w:val="none" w:sz="0" w:space="0" w:color="auto"/>
          </w:divBdr>
        </w:div>
        <w:div w:id="180752487">
          <w:marLeft w:val="418"/>
          <w:marRight w:val="0"/>
          <w:marTop w:val="77"/>
          <w:marBottom w:val="0"/>
          <w:divBdr>
            <w:top w:val="none" w:sz="0" w:space="0" w:color="auto"/>
            <w:left w:val="none" w:sz="0" w:space="0" w:color="auto"/>
            <w:bottom w:val="none" w:sz="0" w:space="0" w:color="auto"/>
            <w:right w:val="none" w:sz="0" w:space="0" w:color="auto"/>
          </w:divBdr>
        </w:div>
        <w:div w:id="1164130640">
          <w:marLeft w:val="864"/>
          <w:marRight w:val="0"/>
          <w:marTop w:val="77"/>
          <w:marBottom w:val="0"/>
          <w:divBdr>
            <w:top w:val="none" w:sz="0" w:space="0" w:color="auto"/>
            <w:left w:val="none" w:sz="0" w:space="0" w:color="auto"/>
            <w:bottom w:val="none" w:sz="0" w:space="0" w:color="auto"/>
            <w:right w:val="none" w:sz="0" w:space="0" w:color="auto"/>
          </w:divBdr>
        </w:div>
        <w:div w:id="1339885109">
          <w:marLeft w:val="864"/>
          <w:marRight w:val="0"/>
          <w:marTop w:val="77"/>
          <w:marBottom w:val="0"/>
          <w:divBdr>
            <w:top w:val="none" w:sz="0" w:space="0" w:color="auto"/>
            <w:left w:val="none" w:sz="0" w:space="0" w:color="auto"/>
            <w:bottom w:val="none" w:sz="0" w:space="0" w:color="auto"/>
            <w:right w:val="none" w:sz="0" w:space="0" w:color="auto"/>
          </w:divBdr>
        </w:div>
        <w:div w:id="880478681">
          <w:marLeft w:val="418"/>
          <w:marRight w:val="0"/>
          <w:marTop w:val="77"/>
          <w:marBottom w:val="0"/>
          <w:divBdr>
            <w:top w:val="none" w:sz="0" w:space="0" w:color="auto"/>
            <w:left w:val="none" w:sz="0" w:space="0" w:color="auto"/>
            <w:bottom w:val="none" w:sz="0" w:space="0" w:color="auto"/>
            <w:right w:val="none" w:sz="0" w:space="0" w:color="auto"/>
          </w:divBdr>
        </w:div>
        <w:div w:id="1729185786">
          <w:marLeft w:val="864"/>
          <w:marRight w:val="0"/>
          <w:marTop w:val="77"/>
          <w:marBottom w:val="0"/>
          <w:divBdr>
            <w:top w:val="none" w:sz="0" w:space="0" w:color="auto"/>
            <w:left w:val="none" w:sz="0" w:space="0" w:color="auto"/>
            <w:bottom w:val="none" w:sz="0" w:space="0" w:color="auto"/>
            <w:right w:val="none" w:sz="0" w:space="0" w:color="auto"/>
          </w:divBdr>
        </w:div>
        <w:div w:id="1791850660">
          <w:marLeft w:val="418"/>
          <w:marRight w:val="0"/>
          <w:marTop w:val="77"/>
          <w:marBottom w:val="0"/>
          <w:divBdr>
            <w:top w:val="none" w:sz="0" w:space="0" w:color="auto"/>
            <w:left w:val="none" w:sz="0" w:space="0" w:color="auto"/>
            <w:bottom w:val="none" w:sz="0" w:space="0" w:color="auto"/>
            <w:right w:val="none" w:sz="0" w:space="0" w:color="auto"/>
          </w:divBdr>
        </w:div>
        <w:div w:id="1753509560">
          <w:marLeft w:val="864"/>
          <w:marRight w:val="0"/>
          <w:marTop w:val="77"/>
          <w:marBottom w:val="0"/>
          <w:divBdr>
            <w:top w:val="none" w:sz="0" w:space="0" w:color="auto"/>
            <w:left w:val="none" w:sz="0" w:space="0" w:color="auto"/>
            <w:bottom w:val="none" w:sz="0" w:space="0" w:color="auto"/>
            <w:right w:val="none" w:sz="0" w:space="0" w:color="auto"/>
          </w:divBdr>
        </w:div>
      </w:divsChild>
    </w:div>
    <w:div w:id="904877904">
      <w:bodyDiv w:val="1"/>
      <w:marLeft w:val="0"/>
      <w:marRight w:val="0"/>
      <w:marTop w:val="0"/>
      <w:marBottom w:val="340"/>
      <w:divBdr>
        <w:top w:val="none" w:sz="0" w:space="0" w:color="auto"/>
        <w:left w:val="none" w:sz="0" w:space="0" w:color="auto"/>
        <w:bottom w:val="none" w:sz="0" w:space="0" w:color="auto"/>
        <w:right w:val="none" w:sz="0" w:space="0" w:color="auto"/>
      </w:divBdr>
      <w:divsChild>
        <w:div w:id="1369253892">
          <w:marLeft w:val="0"/>
          <w:marRight w:val="0"/>
          <w:marTop w:val="0"/>
          <w:marBottom w:val="0"/>
          <w:divBdr>
            <w:top w:val="none" w:sz="0" w:space="0" w:color="auto"/>
            <w:left w:val="none" w:sz="0" w:space="0" w:color="auto"/>
            <w:bottom w:val="none" w:sz="0" w:space="0" w:color="auto"/>
            <w:right w:val="none" w:sz="0" w:space="0" w:color="auto"/>
          </w:divBdr>
          <w:divsChild>
            <w:div w:id="763840082">
              <w:marLeft w:val="0"/>
              <w:marRight w:val="0"/>
              <w:marTop w:val="0"/>
              <w:marBottom w:val="0"/>
              <w:divBdr>
                <w:top w:val="none" w:sz="0" w:space="0" w:color="auto"/>
                <w:left w:val="none" w:sz="0" w:space="0" w:color="auto"/>
                <w:bottom w:val="none" w:sz="0" w:space="0" w:color="auto"/>
                <w:right w:val="none" w:sz="0" w:space="0" w:color="auto"/>
              </w:divBdr>
              <w:divsChild>
                <w:div w:id="1238981626">
                  <w:marLeft w:val="0"/>
                  <w:marRight w:val="0"/>
                  <w:marTop w:val="0"/>
                  <w:marBottom w:val="0"/>
                  <w:divBdr>
                    <w:top w:val="none" w:sz="0" w:space="0" w:color="auto"/>
                    <w:left w:val="none" w:sz="0" w:space="0" w:color="auto"/>
                    <w:bottom w:val="none" w:sz="0" w:space="0" w:color="auto"/>
                    <w:right w:val="none" w:sz="0" w:space="0" w:color="auto"/>
                  </w:divBdr>
                  <w:divsChild>
                    <w:div w:id="74549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197565">
      <w:bodyDiv w:val="1"/>
      <w:marLeft w:val="0"/>
      <w:marRight w:val="0"/>
      <w:marTop w:val="0"/>
      <w:marBottom w:val="340"/>
      <w:divBdr>
        <w:top w:val="none" w:sz="0" w:space="0" w:color="auto"/>
        <w:left w:val="none" w:sz="0" w:space="0" w:color="auto"/>
        <w:bottom w:val="none" w:sz="0" w:space="0" w:color="auto"/>
        <w:right w:val="none" w:sz="0" w:space="0" w:color="auto"/>
      </w:divBdr>
      <w:divsChild>
        <w:div w:id="703483797">
          <w:marLeft w:val="0"/>
          <w:marRight w:val="0"/>
          <w:marTop w:val="0"/>
          <w:marBottom w:val="0"/>
          <w:divBdr>
            <w:top w:val="none" w:sz="0" w:space="0" w:color="auto"/>
            <w:left w:val="none" w:sz="0" w:space="0" w:color="auto"/>
            <w:bottom w:val="none" w:sz="0" w:space="0" w:color="auto"/>
            <w:right w:val="none" w:sz="0" w:space="0" w:color="auto"/>
          </w:divBdr>
          <w:divsChild>
            <w:div w:id="239993580">
              <w:marLeft w:val="0"/>
              <w:marRight w:val="0"/>
              <w:marTop w:val="0"/>
              <w:marBottom w:val="0"/>
              <w:divBdr>
                <w:top w:val="none" w:sz="0" w:space="0" w:color="auto"/>
                <w:left w:val="none" w:sz="0" w:space="0" w:color="auto"/>
                <w:bottom w:val="none" w:sz="0" w:space="0" w:color="auto"/>
                <w:right w:val="none" w:sz="0" w:space="0" w:color="auto"/>
              </w:divBdr>
              <w:divsChild>
                <w:div w:id="1881360072">
                  <w:marLeft w:val="0"/>
                  <w:marRight w:val="0"/>
                  <w:marTop w:val="0"/>
                  <w:marBottom w:val="0"/>
                  <w:divBdr>
                    <w:top w:val="none" w:sz="0" w:space="0" w:color="auto"/>
                    <w:left w:val="none" w:sz="0" w:space="0" w:color="auto"/>
                    <w:bottom w:val="none" w:sz="0" w:space="0" w:color="auto"/>
                    <w:right w:val="none" w:sz="0" w:space="0" w:color="auto"/>
                  </w:divBdr>
                  <w:divsChild>
                    <w:div w:id="152732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147130">
      <w:bodyDiv w:val="1"/>
      <w:marLeft w:val="0"/>
      <w:marRight w:val="0"/>
      <w:marTop w:val="0"/>
      <w:marBottom w:val="0"/>
      <w:divBdr>
        <w:top w:val="none" w:sz="0" w:space="0" w:color="auto"/>
        <w:left w:val="none" w:sz="0" w:space="0" w:color="auto"/>
        <w:bottom w:val="none" w:sz="0" w:space="0" w:color="auto"/>
        <w:right w:val="none" w:sz="0" w:space="0" w:color="auto"/>
      </w:divBdr>
      <w:divsChild>
        <w:div w:id="140122996">
          <w:marLeft w:val="0"/>
          <w:marRight w:val="0"/>
          <w:marTop w:val="0"/>
          <w:marBottom w:val="0"/>
          <w:divBdr>
            <w:top w:val="none" w:sz="0" w:space="0" w:color="auto"/>
            <w:left w:val="none" w:sz="0" w:space="0" w:color="auto"/>
            <w:bottom w:val="none" w:sz="0" w:space="0" w:color="auto"/>
            <w:right w:val="none" w:sz="0" w:space="0" w:color="auto"/>
          </w:divBdr>
          <w:divsChild>
            <w:div w:id="1675184974">
              <w:marLeft w:val="0"/>
              <w:marRight w:val="0"/>
              <w:marTop w:val="0"/>
              <w:marBottom w:val="0"/>
              <w:divBdr>
                <w:top w:val="none" w:sz="0" w:space="0" w:color="auto"/>
                <w:left w:val="none" w:sz="0" w:space="0" w:color="auto"/>
                <w:bottom w:val="none" w:sz="0" w:space="0" w:color="auto"/>
                <w:right w:val="none" w:sz="0" w:space="0" w:color="auto"/>
              </w:divBdr>
              <w:divsChild>
                <w:div w:id="1561287455">
                  <w:marLeft w:val="0"/>
                  <w:marRight w:val="0"/>
                  <w:marTop w:val="299"/>
                  <w:marBottom w:val="0"/>
                  <w:divBdr>
                    <w:top w:val="none" w:sz="0" w:space="0" w:color="auto"/>
                    <w:left w:val="none" w:sz="0" w:space="0" w:color="auto"/>
                    <w:bottom w:val="none" w:sz="0" w:space="0" w:color="auto"/>
                    <w:right w:val="none" w:sz="0" w:space="0" w:color="auto"/>
                  </w:divBdr>
                  <w:divsChild>
                    <w:div w:id="1746415832">
                      <w:marLeft w:val="0"/>
                      <w:marRight w:val="0"/>
                      <w:marTop w:val="0"/>
                      <w:marBottom w:val="0"/>
                      <w:divBdr>
                        <w:top w:val="none" w:sz="0" w:space="0" w:color="auto"/>
                        <w:left w:val="none" w:sz="0" w:space="0" w:color="auto"/>
                        <w:bottom w:val="none" w:sz="0" w:space="0" w:color="auto"/>
                        <w:right w:val="none" w:sz="0" w:space="0" w:color="auto"/>
                      </w:divBdr>
                      <w:divsChild>
                        <w:div w:id="1685282989">
                          <w:marLeft w:val="0"/>
                          <w:marRight w:val="0"/>
                          <w:marTop w:val="0"/>
                          <w:marBottom w:val="0"/>
                          <w:divBdr>
                            <w:top w:val="none" w:sz="0" w:space="0" w:color="auto"/>
                            <w:left w:val="none" w:sz="0" w:space="0" w:color="auto"/>
                            <w:bottom w:val="none" w:sz="0" w:space="0" w:color="auto"/>
                            <w:right w:val="none" w:sz="0" w:space="0" w:color="auto"/>
                          </w:divBdr>
                          <w:divsChild>
                            <w:div w:id="184261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943855">
      <w:bodyDiv w:val="1"/>
      <w:marLeft w:val="0"/>
      <w:marRight w:val="0"/>
      <w:marTop w:val="0"/>
      <w:marBottom w:val="340"/>
      <w:divBdr>
        <w:top w:val="none" w:sz="0" w:space="0" w:color="auto"/>
        <w:left w:val="none" w:sz="0" w:space="0" w:color="auto"/>
        <w:bottom w:val="none" w:sz="0" w:space="0" w:color="auto"/>
        <w:right w:val="none" w:sz="0" w:space="0" w:color="auto"/>
      </w:divBdr>
      <w:divsChild>
        <w:div w:id="786850264">
          <w:marLeft w:val="0"/>
          <w:marRight w:val="0"/>
          <w:marTop w:val="0"/>
          <w:marBottom w:val="0"/>
          <w:divBdr>
            <w:top w:val="none" w:sz="0" w:space="0" w:color="auto"/>
            <w:left w:val="none" w:sz="0" w:space="0" w:color="auto"/>
            <w:bottom w:val="none" w:sz="0" w:space="0" w:color="auto"/>
            <w:right w:val="none" w:sz="0" w:space="0" w:color="auto"/>
          </w:divBdr>
          <w:divsChild>
            <w:div w:id="2821949">
              <w:marLeft w:val="0"/>
              <w:marRight w:val="0"/>
              <w:marTop w:val="0"/>
              <w:marBottom w:val="0"/>
              <w:divBdr>
                <w:top w:val="none" w:sz="0" w:space="0" w:color="auto"/>
                <w:left w:val="none" w:sz="0" w:space="0" w:color="auto"/>
                <w:bottom w:val="none" w:sz="0" w:space="0" w:color="auto"/>
                <w:right w:val="none" w:sz="0" w:space="0" w:color="auto"/>
              </w:divBdr>
              <w:divsChild>
                <w:div w:id="156112113">
                  <w:marLeft w:val="0"/>
                  <w:marRight w:val="0"/>
                  <w:marTop w:val="0"/>
                  <w:marBottom w:val="0"/>
                  <w:divBdr>
                    <w:top w:val="none" w:sz="0" w:space="0" w:color="auto"/>
                    <w:left w:val="none" w:sz="0" w:space="0" w:color="auto"/>
                    <w:bottom w:val="none" w:sz="0" w:space="0" w:color="auto"/>
                    <w:right w:val="none" w:sz="0" w:space="0" w:color="auto"/>
                  </w:divBdr>
                  <w:divsChild>
                    <w:div w:id="185757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110262">
      <w:bodyDiv w:val="1"/>
      <w:marLeft w:val="0"/>
      <w:marRight w:val="0"/>
      <w:marTop w:val="0"/>
      <w:marBottom w:val="340"/>
      <w:divBdr>
        <w:top w:val="none" w:sz="0" w:space="0" w:color="auto"/>
        <w:left w:val="none" w:sz="0" w:space="0" w:color="auto"/>
        <w:bottom w:val="none" w:sz="0" w:space="0" w:color="auto"/>
        <w:right w:val="none" w:sz="0" w:space="0" w:color="auto"/>
      </w:divBdr>
      <w:divsChild>
        <w:div w:id="657999655">
          <w:marLeft w:val="0"/>
          <w:marRight w:val="0"/>
          <w:marTop w:val="0"/>
          <w:marBottom w:val="0"/>
          <w:divBdr>
            <w:top w:val="none" w:sz="0" w:space="0" w:color="auto"/>
            <w:left w:val="none" w:sz="0" w:space="0" w:color="auto"/>
            <w:bottom w:val="none" w:sz="0" w:space="0" w:color="auto"/>
            <w:right w:val="none" w:sz="0" w:space="0" w:color="auto"/>
          </w:divBdr>
          <w:divsChild>
            <w:div w:id="362823539">
              <w:marLeft w:val="0"/>
              <w:marRight w:val="0"/>
              <w:marTop w:val="0"/>
              <w:marBottom w:val="0"/>
              <w:divBdr>
                <w:top w:val="none" w:sz="0" w:space="0" w:color="auto"/>
                <w:left w:val="none" w:sz="0" w:space="0" w:color="auto"/>
                <w:bottom w:val="none" w:sz="0" w:space="0" w:color="auto"/>
                <w:right w:val="none" w:sz="0" w:space="0" w:color="auto"/>
              </w:divBdr>
              <w:divsChild>
                <w:div w:id="81801083">
                  <w:marLeft w:val="0"/>
                  <w:marRight w:val="0"/>
                  <w:marTop w:val="0"/>
                  <w:marBottom w:val="0"/>
                  <w:divBdr>
                    <w:top w:val="none" w:sz="0" w:space="0" w:color="auto"/>
                    <w:left w:val="none" w:sz="0" w:space="0" w:color="auto"/>
                    <w:bottom w:val="none" w:sz="0" w:space="0" w:color="auto"/>
                    <w:right w:val="none" w:sz="0" w:space="0" w:color="auto"/>
                  </w:divBdr>
                  <w:divsChild>
                    <w:div w:id="476381488">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sChild>
        </w:div>
      </w:divsChild>
    </w:div>
    <w:div w:id="1256014451">
      <w:bodyDiv w:val="1"/>
      <w:marLeft w:val="0"/>
      <w:marRight w:val="0"/>
      <w:marTop w:val="0"/>
      <w:marBottom w:val="0"/>
      <w:divBdr>
        <w:top w:val="none" w:sz="0" w:space="0" w:color="auto"/>
        <w:left w:val="none" w:sz="0" w:space="0" w:color="auto"/>
        <w:bottom w:val="none" w:sz="0" w:space="0" w:color="auto"/>
        <w:right w:val="none" w:sz="0" w:space="0" w:color="auto"/>
      </w:divBdr>
      <w:divsChild>
        <w:div w:id="885218003">
          <w:marLeft w:val="720"/>
          <w:marRight w:val="0"/>
          <w:marTop w:val="0"/>
          <w:marBottom w:val="0"/>
          <w:divBdr>
            <w:top w:val="none" w:sz="0" w:space="0" w:color="auto"/>
            <w:left w:val="none" w:sz="0" w:space="0" w:color="auto"/>
            <w:bottom w:val="none" w:sz="0" w:space="0" w:color="auto"/>
            <w:right w:val="none" w:sz="0" w:space="0" w:color="auto"/>
          </w:divBdr>
        </w:div>
        <w:div w:id="1670253228">
          <w:marLeft w:val="720"/>
          <w:marRight w:val="0"/>
          <w:marTop w:val="0"/>
          <w:marBottom w:val="0"/>
          <w:divBdr>
            <w:top w:val="none" w:sz="0" w:space="0" w:color="auto"/>
            <w:left w:val="none" w:sz="0" w:space="0" w:color="auto"/>
            <w:bottom w:val="none" w:sz="0" w:space="0" w:color="auto"/>
            <w:right w:val="none" w:sz="0" w:space="0" w:color="auto"/>
          </w:divBdr>
        </w:div>
        <w:div w:id="2099280419">
          <w:marLeft w:val="720"/>
          <w:marRight w:val="0"/>
          <w:marTop w:val="0"/>
          <w:marBottom w:val="0"/>
          <w:divBdr>
            <w:top w:val="none" w:sz="0" w:space="0" w:color="auto"/>
            <w:left w:val="none" w:sz="0" w:space="0" w:color="auto"/>
            <w:bottom w:val="none" w:sz="0" w:space="0" w:color="auto"/>
            <w:right w:val="none" w:sz="0" w:space="0" w:color="auto"/>
          </w:divBdr>
        </w:div>
      </w:divsChild>
    </w:div>
    <w:div w:id="1295984685">
      <w:bodyDiv w:val="1"/>
      <w:marLeft w:val="0"/>
      <w:marRight w:val="0"/>
      <w:marTop w:val="0"/>
      <w:marBottom w:val="0"/>
      <w:divBdr>
        <w:top w:val="none" w:sz="0" w:space="0" w:color="auto"/>
        <w:left w:val="none" w:sz="0" w:space="0" w:color="auto"/>
        <w:bottom w:val="none" w:sz="0" w:space="0" w:color="auto"/>
        <w:right w:val="none" w:sz="0" w:space="0" w:color="auto"/>
      </w:divBdr>
      <w:divsChild>
        <w:div w:id="823471971">
          <w:marLeft w:val="720"/>
          <w:marRight w:val="0"/>
          <w:marTop w:val="0"/>
          <w:marBottom w:val="0"/>
          <w:divBdr>
            <w:top w:val="none" w:sz="0" w:space="0" w:color="auto"/>
            <w:left w:val="none" w:sz="0" w:space="0" w:color="auto"/>
            <w:bottom w:val="none" w:sz="0" w:space="0" w:color="auto"/>
            <w:right w:val="none" w:sz="0" w:space="0" w:color="auto"/>
          </w:divBdr>
        </w:div>
        <w:div w:id="2108960426">
          <w:marLeft w:val="720"/>
          <w:marRight w:val="0"/>
          <w:marTop w:val="0"/>
          <w:marBottom w:val="0"/>
          <w:divBdr>
            <w:top w:val="none" w:sz="0" w:space="0" w:color="auto"/>
            <w:left w:val="none" w:sz="0" w:space="0" w:color="auto"/>
            <w:bottom w:val="none" w:sz="0" w:space="0" w:color="auto"/>
            <w:right w:val="none" w:sz="0" w:space="0" w:color="auto"/>
          </w:divBdr>
        </w:div>
        <w:div w:id="1404176749">
          <w:marLeft w:val="720"/>
          <w:marRight w:val="0"/>
          <w:marTop w:val="0"/>
          <w:marBottom w:val="0"/>
          <w:divBdr>
            <w:top w:val="none" w:sz="0" w:space="0" w:color="auto"/>
            <w:left w:val="none" w:sz="0" w:space="0" w:color="auto"/>
            <w:bottom w:val="none" w:sz="0" w:space="0" w:color="auto"/>
            <w:right w:val="none" w:sz="0" w:space="0" w:color="auto"/>
          </w:divBdr>
        </w:div>
        <w:div w:id="914051511">
          <w:marLeft w:val="720"/>
          <w:marRight w:val="0"/>
          <w:marTop w:val="0"/>
          <w:marBottom w:val="0"/>
          <w:divBdr>
            <w:top w:val="none" w:sz="0" w:space="0" w:color="auto"/>
            <w:left w:val="none" w:sz="0" w:space="0" w:color="auto"/>
            <w:bottom w:val="none" w:sz="0" w:space="0" w:color="auto"/>
            <w:right w:val="none" w:sz="0" w:space="0" w:color="auto"/>
          </w:divBdr>
        </w:div>
        <w:div w:id="2011062364">
          <w:marLeft w:val="720"/>
          <w:marRight w:val="0"/>
          <w:marTop w:val="0"/>
          <w:marBottom w:val="0"/>
          <w:divBdr>
            <w:top w:val="none" w:sz="0" w:space="0" w:color="auto"/>
            <w:left w:val="none" w:sz="0" w:space="0" w:color="auto"/>
            <w:bottom w:val="none" w:sz="0" w:space="0" w:color="auto"/>
            <w:right w:val="none" w:sz="0" w:space="0" w:color="auto"/>
          </w:divBdr>
        </w:div>
      </w:divsChild>
    </w:div>
    <w:div w:id="1388183883">
      <w:bodyDiv w:val="1"/>
      <w:marLeft w:val="0"/>
      <w:marRight w:val="0"/>
      <w:marTop w:val="0"/>
      <w:marBottom w:val="375"/>
      <w:divBdr>
        <w:top w:val="none" w:sz="0" w:space="0" w:color="auto"/>
        <w:left w:val="none" w:sz="0" w:space="0" w:color="auto"/>
        <w:bottom w:val="none" w:sz="0" w:space="0" w:color="auto"/>
        <w:right w:val="none" w:sz="0" w:space="0" w:color="auto"/>
      </w:divBdr>
      <w:divsChild>
        <w:div w:id="1358311316">
          <w:marLeft w:val="0"/>
          <w:marRight w:val="0"/>
          <w:marTop w:val="0"/>
          <w:marBottom w:val="0"/>
          <w:divBdr>
            <w:top w:val="none" w:sz="0" w:space="0" w:color="auto"/>
            <w:left w:val="none" w:sz="0" w:space="0" w:color="auto"/>
            <w:bottom w:val="none" w:sz="0" w:space="0" w:color="auto"/>
            <w:right w:val="none" w:sz="0" w:space="0" w:color="auto"/>
          </w:divBdr>
          <w:divsChild>
            <w:div w:id="1749839822">
              <w:marLeft w:val="0"/>
              <w:marRight w:val="0"/>
              <w:marTop w:val="0"/>
              <w:marBottom w:val="0"/>
              <w:divBdr>
                <w:top w:val="none" w:sz="0" w:space="0" w:color="auto"/>
                <w:left w:val="none" w:sz="0" w:space="0" w:color="auto"/>
                <w:bottom w:val="none" w:sz="0" w:space="0" w:color="auto"/>
                <w:right w:val="none" w:sz="0" w:space="0" w:color="auto"/>
              </w:divBdr>
              <w:divsChild>
                <w:div w:id="341472911">
                  <w:marLeft w:val="0"/>
                  <w:marRight w:val="0"/>
                  <w:marTop w:val="0"/>
                  <w:marBottom w:val="0"/>
                  <w:divBdr>
                    <w:top w:val="none" w:sz="0" w:space="0" w:color="auto"/>
                    <w:left w:val="none" w:sz="0" w:space="0" w:color="auto"/>
                    <w:bottom w:val="none" w:sz="0" w:space="0" w:color="auto"/>
                    <w:right w:val="none" w:sz="0" w:space="0" w:color="auto"/>
                  </w:divBdr>
                  <w:divsChild>
                    <w:div w:id="1761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169090">
      <w:bodyDiv w:val="1"/>
      <w:marLeft w:val="0"/>
      <w:marRight w:val="0"/>
      <w:marTop w:val="0"/>
      <w:marBottom w:val="343"/>
      <w:divBdr>
        <w:top w:val="none" w:sz="0" w:space="0" w:color="auto"/>
        <w:left w:val="none" w:sz="0" w:space="0" w:color="auto"/>
        <w:bottom w:val="none" w:sz="0" w:space="0" w:color="auto"/>
        <w:right w:val="none" w:sz="0" w:space="0" w:color="auto"/>
      </w:divBdr>
      <w:divsChild>
        <w:div w:id="1652978585">
          <w:marLeft w:val="0"/>
          <w:marRight w:val="0"/>
          <w:marTop w:val="0"/>
          <w:marBottom w:val="0"/>
          <w:divBdr>
            <w:top w:val="none" w:sz="0" w:space="0" w:color="auto"/>
            <w:left w:val="none" w:sz="0" w:space="0" w:color="auto"/>
            <w:bottom w:val="none" w:sz="0" w:space="0" w:color="auto"/>
            <w:right w:val="none" w:sz="0" w:space="0" w:color="auto"/>
          </w:divBdr>
          <w:divsChild>
            <w:div w:id="863788905">
              <w:marLeft w:val="0"/>
              <w:marRight w:val="0"/>
              <w:marTop w:val="0"/>
              <w:marBottom w:val="0"/>
              <w:divBdr>
                <w:top w:val="none" w:sz="0" w:space="0" w:color="auto"/>
                <w:left w:val="none" w:sz="0" w:space="0" w:color="auto"/>
                <w:bottom w:val="none" w:sz="0" w:space="0" w:color="auto"/>
                <w:right w:val="none" w:sz="0" w:space="0" w:color="auto"/>
              </w:divBdr>
              <w:divsChild>
                <w:div w:id="2065172405">
                  <w:marLeft w:val="0"/>
                  <w:marRight w:val="0"/>
                  <w:marTop w:val="0"/>
                  <w:marBottom w:val="0"/>
                  <w:divBdr>
                    <w:top w:val="none" w:sz="0" w:space="0" w:color="auto"/>
                    <w:left w:val="none" w:sz="0" w:space="0" w:color="auto"/>
                    <w:bottom w:val="none" w:sz="0" w:space="0" w:color="auto"/>
                    <w:right w:val="none" w:sz="0" w:space="0" w:color="auto"/>
                  </w:divBdr>
                  <w:divsChild>
                    <w:div w:id="13029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932602">
      <w:bodyDiv w:val="1"/>
      <w:marLeft w:val="0"/>
      <w:marRight w:val="0"/>
      <w:marTop w:val="0"/>
      <w:marBottom w:val="0"/>
      <w:divBdr>
        <w:top w:val="none" w:sz="0" w:space="0" w:color="auto"/>
        <w:left w:val="none" w:sz="0" w:space="0" w:color="auto"/>
        <w:bottom w:val="none" w:sz="0" w:space="0" w:color="auto"/>
        <w:right w:val="none" w:sz="0" w:space="0" w:color="auto"/>
      </w:divBdr>
    </w:div>
    <w:div w:id="1720321363">
      <w:bodyDiv w:val="1"/>
      <w:marLeft w:val="0"/>
      <w:marRight w:val="0"/>
      <w:marTop w:val="0"/>
      <w:marBottom w:val="0"/>
      <w:divBdr>
        <w:top w:val="none" w:sz="0" w:space="0" w:color="auto"/>
        <w:left w:val="none" w:sz="0" w:space="0" w:color="auto"/>
        <w:bottom w:val="none" w:sz="0" w:space="0" w:color="auto"/>
        <w:right w:val="none" w:sz="0" w:space="0" w:color="auto"/>
      </w:divBdr>
      <w:divsChild>
        <w:div w:id="1704444">
          <w:marLeft w:val="418"/>
          <w:marRight w:val="0"/>
          <w:marTop w:val="77"/>
          <w:marBottom w:val="0"/>
          <w:divBdr>
            <w:top w:val="none" w:sz="0" w:space="0" w:color="auto"/>
            <w:left w:val="none" w:sz="0" w:space="0" w:color="auto"/>
            <w:bottom w:val="none" w:sz="0" w:space="0" w:color="auto"/>
            <w:right w:val="none" w:sz="0" w:space="0" w:color="auto"/>
          </w:divBdr>
        </w:div>
        <w:div w:id="381561767">
          <w:marLeft w:val="864"/>
          <w:marRight w:val="0"/>
          <w:marTop w:val="77"/>
          <w:marBottom w:val="0"/>
          <w:divBdr>
            <w:top w:val="none" w:sz="0" w:space="0" w:color="auto"/>
            <w:left w:val="none" w:sz="0" w:space="0" w:color="auto"/>
            <w:bottom w:val="none" w:sz="0" w:space="0" w:color="auto"/>
            <w:right w:val="none" w:sz="0" w:space="0" w:color="auto"/>
          </w:divBdr>
        </w:div>
        <w:div w:id="1027220787">
          <w:marLeft w:val="1253"/>
          <w:marRight w:val="0"/>
          <w:marTop w:val="77"/>
          <w:marBottom w:val="0"/>
          <w:divBdr>
            <w:top w:val="none" w:sz="0" w:space="0" w:color="auto"/>
            <w:left w:val="none" w:sz="0" w:space="0" w:color="auto"/>
            <w:bottom w:val="none" w:sz="0" w:space="0" w:color="auto"/>
            <w:right w:val="none" w:sz="0" w:space="0" w:color="auto"/>
          </w:divBdr>
        </w:div>
        <w:div w:id="928931538">
          <w:marLeft w:val="864"/>
          <w:marRight w:val="0"/>
          <w:marTop w:val="77"/>
          <w:marBottom w:val="0"/>
          <w:divBdr>
            <w:top w:val="none" w:sz="0" w:space="0" w:color="auto"/>
            <w:left w:val="none" w:sz="0" w:space="0" w:color="auto"/>
            <w:bottom w:val="none" w:sz="0" w:space="0" w:color="auto"/>
            <w:right w:val="none" w:sz="0" w:space="0" w:color="auto"/>
          </w:divBdr>
        </w:div>
        <w:div w:id="917252142">
          <w:marLeft w:val="418"/>
          <w:marRight w:val="0"/>
          <w:marTop w:val="77"/>
          <w:marBottom w:val="0"/>
          <w:divBdr>
            <w:top w:val="none" w:sz="0" w:space="0" w:color="auto"/>
            <w:left w:val="none" w:sz="0" w:space="0" w:color="auto"/>
            <w:bottom w:val="none" w:sz="0" w:space="0" w:color="auto"/>
            <w:right w:val="none" w:sz="0" w:space="0" w:color="auto"/>
          </w:divBdr>
        </w:div>
        <w:div w:id="2125804095">
          <w:marLeft w:val="864"/>
          <w:marRight w:val="0"/>
          <w:marTop w:val="77"/>
          <w:marBottom w:val="0"/>
          <w:divBdr>
            <w:top w:val="none" w:sz="0" w:space="0" w:color="auto"/>
            <w:left w:val="none" w:sz="0" w:space="0" w:color="auto"/>
            <w:bottom w:val="none" w:sz="0" w:space="0" w:color="auto"/>
            <w:right w:val="none" w:sz="0" w:space="0" w:color="auto"/>
          </w:divBdr>
        </w:div>
        <w:div w:id="982537182">
          <w:marLeft w:val="864"/>
          <w:marRight w:val="0"/>
          <w:marTop w:val="77"/>
          <w:marBottom w:val="0"/>
          <w:divBdr>
            <w:top w:val="none" w:sz="0" w:space="0" w:color="auto"/>
            <w:left w:val="none" w:sz="0" w:space="0" w:color="auto"/>
            <w:bottom w:val="none" w:sz="0" w:space="0" w:color="auto"/>
            <w:right w:val="none" w:sz="0" w:space="0" w:color="auto"/>
          </w:divBdr>
        </w:div>
        <w:div w:id="2067989224">
          <w:marLeft w:val="864"/>
          <w:marRight w:val="0"/>
          <w:marTop w:val="77"/>
          <w:marBottom w:val="0"/>
          <w:divBdr>
            <w:top w:val="none" w:sz="0" w:space="0" w:color="auto"/>
            <w:left w:val="none" w:sz="0" w:space="0" w:color="auto"/>
            <w:bottom w:val="none" w:sz="0" w:space="0" w:color="auto"/>
            <w:right w:val="none" w:sz="0" w:space="0" w:color="auto"/>
          </w:divBdr>
        </w:div>
        <w:div w:id="93207625">
          <w:marLeft w:val="418"/>
          <w:marRight w:val="0"/>
          <w:marTop w:val="77"/>
          <w:marBottom w:val="0"/>
          <w:divBdr>
            <w:top w:val="none" w:sz="0" w:space="0" w:color="auto"/>
            <w:left w:val="none" w:sz="0" w:space="0" w:color="auto"/>
            <w:bottom w:val="none" w:sz="0" w:space="0" w:color="auto"/>
            <w:right w:val="none" w:sz="0" w:space="0" w:color="auto"/>
          </w:divBdr>
        </w:div>
        <w:div w:id="1429306705">
          <w:marLeft w:val="864"/>
          <w:marRight w:val="0"/>
          <w:marTop w:val="77"/>
          <w:marBottom w:val="0"/>
          <w:divBdr>
            <w:top w:val="none" w:sz="0" w:space="0" w:color="auto"/>
            <w:left w:val="none" w:sz="0" w:space="0" w:color="auto"/>
            <w:bottom w:val="none" w:sz="0" w:space="0" w:color="auto"/>
            <w:right w:val="none" w:sz="0" w:space="0" w:color="auto"/>
          </w:divBdr>
        </w:div>
        <w:div w:id="1237587819">
          <w:marLeft w:val="864"/>
          <w:marRight w:val="0"/>
          <w:marTop w:val="77"/>
          <w:marBottom w:val="0"/>
          <w:divBdr>
            <w:top w:val="none" w:sz="0" w:space="0" w:color="auto"/>
            <w:left w:val="none" w:sz="0" w:space="0" w:color="auto"/>
            <w:bottom w:val="none" w:sz="0" w:space="0" w:color="auto"/>
            <w:right w:val="none" w:sz="0" w:space="0" w:color="auto"/>
          </w:divBdr>
        </w:div>
      </w:divsChild>
    </w:div>
    <w:div w:id="1838350501">
      <w:bodyDiv w:val="1"/>
      <w:marLeft w:val="0"/>
      <w:marRight w:val="0"/>
      <w:marTop w:val="0"/>
      <w:marBottom w:val="0"/>
      <w:divBdr>
        <w:top w:val="none" w:sz="0" w:space="0" w:color="auto"/>
        <w:left w:val="none" w:sz="0" w:space="0" w:color="auto"/>
        <w:bottom w:val="none" w:sz="0" w:space="0" w:color="auto"/>
        <w:right w:val="none" w:sz="0" w:space="0" w:color="auto"/>
      </w:divBdr>
      <w:divsChild>
        <w:div w:id="91442698">
          <w:marLeft w:val="418"/>
          <w:marRight w:val="0"/>
          <w:marTop w:val="77"/>
          <w:marBottom w:val="0"/>
          <w:divBdr>
            <w:top w:val="none" w:sz="0" w:space="0" w:color="auto"/>
            <w:left w:val="none" w:sz="0" w:space="0" w:color="auto"/>
            <w:bottom w:val="none" w:sz="0" w:space="0" w:color="auto"/>
            <w:right w:val="none" w:sz="0" w:space="0" w:color="auto"/>
          </w:divBdr>
        </w:div>
        <w:div w:id="2021546711">
          <w:marLeft w:val="864"/>
          <w:marRight w:val="0"/>
          <w:marTop w:val="77"/>
          <w:marBottom w:val="0"/>
          <w:divBdr>
            <w:top w:val="none" w:sz="0" w:space="0" w:color="auto"/>
            <w:left w:val="none" w:sz="0" w:space="0" w:color="auto"/>
            <w:bottom w:val="none" w:sz="0" w:space="0" w:color="auto"/>
            <w:right w:val="none" w:sz="0" w:space="0" w:color="auto"/>
          </w:divBdr>
        </w:div>
        <w:div w:id="133570578">
          <w:marLeft w:val="418"/>
          <w:marRight w:val="0"/>
          <w:marTop w:val="77"/>
          <w:marBottom w:val="0"/>
          <w:divBdr>
            <w:top w:val="none" w:sz="0" w:space="0" w:color="auto"/>
            <w:left w:val="none" w:sz="0" w:space="0" w:color="auto"/>
            <w:bottom w:val="none" w:sz="0" w:space="0" w:color="auto"/>
            <w:right w:val="none" w:sz="0" w:space="0" w:color="auto"/>
          </w:divBdr>
        </w:div>
        <w:div w:id="1554851495">
          <w:marLeft w:val="864"/>
          <w:marRight w:val="0"/>
          <w:marTop w:val="77"/>
          <w:marBottom w:val="0"/>
          <w:divBdr>
            <w:top w:val="none" w:sz="0" w:space="0" w:color="auto"/>
            <w:left w:val="none" w:sz="0" w:space="0" w:color="auto"/>
            <w:bottom w:val="none" w:sz="0" w:space="0" w:color="auto"/>
            <w:right w:val="none" w:sz="0" w:space="0" w:color="auto"/>
          </w:divBdr>
        </w:div>
        <w:div w:id="1963803679">
          <w:marLeft w:val="864"/>
          <w:marRight w:val="0"/>
          <w:marTop w:val="77"/>
          <w:marBottom w:val="0"/>
          <w:divBdr>
            <w:top w:val="none" w:sz="0" w:space="0" w:color="auto"/>
            <w:left w:val="none" w:sz="0" w:space="0" w:color="auto"/>
            <w:bottom w:val="none" w:sz="0" w:space="0" w:color="auto"/>
            <w:right w:val="none" w:sz="0" w:space="0" w:color="auto"/>
          </w:divBdr>
        </w:div>
        <w:div w:id="2098751134">
          <w:marLeft w:val="418"/>
          <w:marRight w:val="0"/>
          <w:marTop w:val="77"/>
          <w:marBottom w:val="0"/>
          <w:divBdr>
            <w:top w:val="none" w:sz="0" w:space="0" w:color="auto"/>
            <w:left w:val="none" w:sz="0" w:space="0" w:color="auto"/>
            <w:bottom w:val="none" w:sz="0" w:space="0" w:color="auto"/>
            <w:right w:val="none" w:sz="0" w:space="0" w:color="auto"/>
          </w:divBdr>
        </w:div>
        <w:div w:id="1934822313">
          <w:marLeft w:val="864"/>
          <w:marRight w:val="0"/>
          <w:marTop w:val="77"/>
          <w:marBottom w:val="0"/>
          <w:divBdr>
            <w:top w:val="none" w:sz="0" w:space="0" w:color="auto"/>
            <w:left w:val="none" w:sz="0" w:space="0" w:color="auto"/>
            <w:bottom w:val="none" w:sz="0" w:space="0" w:color="auto"/>
            <w:right w:val="none" w:sz="0" w:space="0" w:color="auto"/>
          </w:divBdr>
        </w:div>
        <w:div w:id="1495341848">
          <w:marLeft w:val="864"/>
          <w:marRight w:val="0"/>
          <w:marTop w:val="77"/>
          <w:marBottom w:val="0"/>
          <w:divBdr>
            <w:top w:val="none" w:sz="0" w:space="0" w:color="auto"/>
            <w:left w:val="none" w:sz="0" w:space="0" w:color="auto"/>
            <w:bottom w:val="none" w:sz="0" w:space="0" w:color="auto"/>
            <w:right w:val="none" w:sz="0" w:space="0" w:color="auto"/>
          </w:divBdr>
        </w:div>
      </w:divsChild>
    </w:div>
    <w:div w:id="1847937098">
      <w:bodyDiv w:val="1"/>
      <w:marLeft w:val="0"/>
      <w:marRight w:val="0"/>
      <w:marTop w:val="0"/>
      <w:marBottom w:val="0"/>
      <w:divBdr>
        <w:top w:val="none" w:sz="0" w:space="0" w:color="auto"/>
        <w:left w:val="none" w:sz="0" w:space="0" w:color="auto"/>
        <w:bottom w:val="none" w:sz="0" w:space="0" w:color="auto"/>
        <w:right w:val="none" w:sz="0" w:space="0" w:color="auto"/>
      </w:divBdr>
    </w:div>
    <w:div w:id="2006739964">
      <w:bodyDiv w:val="1"/>
      <w:marLeft w:val="0"/>
      <w:marRight w:val="0"/>
      <w:marTop w:val="0"/>
      <w:marBottom w:val="340"/>
      <w:divBdr>
        <w:top w:val="none" w:sz="0" w:space="0" w:color="auto"/>
        <w:left w:val="none" w:sz="0" w:space="0" w:color="auto"/>
        <w:bottom w:val="none" w:sz="0" w:space="0" w:color="auto"/>
        <w:right w:val="none" w:sz="0" w:space="0" w:color="auto"/>
      </w:divBdr>
      <w:divsChild>
        <w:div w:id="421026662">
          <w:marLeft w:val="0"/>
          <w:marRight w:val="0"/>
          <w:marTop w:val="0"/>
          <w:marBottom w:val="0"/>
          <w:divBdr>
            <w:top w:val="none" w:sz="0" w:space="0" w:color="auto"/>
            <w:left w:val="none" w:sz="0" w:space="0" w:color="auto"/>
            <w:bottom w:val="none" w:sz="0" w:space="0" w:color="auto"/>
            <w:right w:val="none" w:sz="0" w:space="0" w:color="auto"/>
          </w:divBdr>
          <w:divsChild>
            <w:div w:id="1421029383">
              <w:marLeft w:val="0"/>
              <w:marRight w:val="0"/>
              <w:marTop w:val="0"/>
              <w:marBottom w:val="0"/>
              <w:divBdr>
                <w:top w:val="none" w:sz="0" w:space="0" w:color="auto"/>
                <w:left w:val="none" w:sz="0" w:space="0" w:color="auto"/>
                <w:bottom w:val="none" w:sz="0" w:space="0" w:color="auto"/>
                <w:right w:val="none" w:sz="0" w:space="0" w:color="auto"/>
              </w:divBdr>
              <w:divsChild>
                <w:div w:id="2061205171">
                  <w:marLeft w:val="0"/>
                  <w:marRight w:val="0"/>
                  <w:marTop w:val="0"/>
                  <w:marBottom w:val="0"/>
                  <w:divBdr>
                    <w:top w:val="none" w:sz="0" w:space="0" w:color="auto"/>
                    <w:left w:val="none" w:sz="0" w:space="0" w:color="auto"/>
                    <w:bottom w:val="none" w:sz="0" w:space="0" w:color="auto"/>
                    <w:right w:val="none" w:sz="0" w:space="0" w:color="auto"/>
                  </w:divBdr>
                  <w:divsChild>
                    <w:div w:id="13253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talkingnetworkstransmission@uk.ngri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ry.stokes\Desktop\2011_NGET_RIIO-T1_Stakeholder_Engagement_Process%20APPROV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79796030E0745AF0C5DD8AB7C9DB4" ma:contentTypeVersion="3" ma:contentTypeDescription="Create a new document." ma:contentTypeScope="" ma:versionID="9a3e1d7f288bcbf2a5030b15acffb71e">
  <xsd:schema xmlns:xsd="http://www.w3.org/2001/XMLSchema" xmlns:xs="http://www.w3.org/2001/XMLSchema" xmlns:p="http://schemas.microsoft.com/office/2006/metadata/properties" xmlns:ns2="faac5d55-1921-421f-aaab-07690666a227" targetNamespace="http://schemas.microsoft.com/office/2006/metadata/properties" ma:root="true" ma:fieldsID="1fc64e5b8d4eab27e6bd455c55b46aa4" ns2:_="">
    <xsd:import namespace="faac5d55-1921-421f-aaab-07690666a227"/>
    <xsd:element name="properties">
      <xsd:complexType>
        <xsd:sequence>
          <xsd:element name="documentManagement">
            <xsd:complexType>
              <xsd:all>
                <xsd:element ref="ns2:Original_x0020_Upload_x0020_Date" minOccurs="0"/>
                <xsd:element ref="ns2:Document_x0020_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c5d55-1921-421f-aaab-07690666a227" elementFormDefault="qualified">
    <xsd:import namespace="http://schemas.microsoft.com/office/2006/documentManagement/types"/>
    <xsd:import namespace="http://schemas.microsoft.com/office/infopath/2007/PartnerControls"/>
    <xsd:element name="Original_x0020_Upload_x0020_Date" ma:index="8" nillable="true" ma:displayName="Original Upload Date" ma:format="DateOnly" ma:internalName="Original_x0020_Upload_x0020_Date">
      <xsd:simpleType>
        <xsd:restriction base="dms:DateTime"/>
      </xsd:simpleType>
    </xsd:element>
    <xsd:element name="Document_x0020_Owner" ma:index="9" nillable="true" ma:displayName="Document Owner" ma:list="UserInfo" ma:SharePointGroup="0" ma:internalName="Document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Owner xmlns="faac5d55-1921-421f-aaab-07690666a227">
      <UserInfo>
        <DisplayName/>
        <AccountId xsi:nil="true"/>
        <AccountType/>
      </UserInfo>
    </Document_x0020_Owner>
    <Original_x0020_Upload_x0020_Date xmlns="faac5d55-1921-421f-aaab-07690666a227" xsi:nil="true"/>
  </documentManagement>
</p:properties>
</file>

<file path=customXml/itemProps1.xml><?xml version="1.0" encoding="utf-8"?>
<ds:datastoreItem xmlns:ds="http://schemas.openxmlformats.org/officeDocument/2006/customXml" ds:itemID="{DB12A32B-0448-4ED4-8F5D-FC9702821268}"/>
</file>

<file path=customXml/itemProps2.xml><?xml version="1.0" encoding="utf-8"?>
<ds:datastoreItem xmlns:ds="http://schemas.openxmlformats.org/officeDocument/2006/customXml" ds:itemID="{C3509454-2CCA-4598-A773-C7CBF1748E76}"/>
</file>

<file path=customXml/itemProps3.xml><?xml version="1.0" encoding="utf-8"?>
<ds:datastoreItem xmlns:ds="http://schemas.openxmlformats.org/officeDocument/2006/customXml" ds:itemID="{4B51A72D-4F8D-43F0-8607-FC338768111C}"/>
</file>

<file path=docProps/app.xml><?xml version="1.0" encoding="utf-8"?>
<Properties xmlns="http://schemas.openxmlformats.org/officeDocument/2006/extended-properties" xmlns:vt="http://schemas.openxmlformats.org/officeDocument/2006/docPropsVTypes">
  <Template>2011_NGET_RIIO-T1_Stakeholder_Engagement_Process APPROVED</Template>
  <TotalTime>3</TotalTime>
  <Pages>8</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6732</CharactersWithSpaces>
  <SharedDoc>false</SharedDoc>
  <HLinks>
    <vt:vector size="24" baseType="variant">
      <vt:variant>
        <vt:i4>1966133</vt:i4>
      </vt:variant>
      <vt:variant>
        <vt:i4>20</vt:i4>
      </vt:variant>
      <vt:variant>
        <vt:i4>0</vt:i4>
      </vt:variant>
      <vt:variant>
        <vt:i4>5</vt:i4>
      </vt:variant>
      <vt:variant>
        <vt:lpwstr/>
      </vt:variant>
      <vt:variant>
        <vt:lpwstr>_Toc258491699</vt:lpwstr>
      </vt:variant>
      <vt:variant>
        <vt:i4>1966133</vt:i4>
      </vt:variant>
      <vt:variant>
        <vt:i4>14</vt:i4>
      </vt:variant>
      <vt:variant>
        <vt:i4>0</vt:i4>
      </vt:variant>
      <vt:variant>
        <vt:i4>5</vt:i4>
      </vt:variant>
      <vt:variant>
        <vt:lpwstr/>
      </vt:variant>
      <vt:variant>
        <vt:lpwstr>_Toc258491698</vt:lpwstr>
      </vt:variant>
      <vt:variant>
        <vt:i4>1966133</vt:i4>
      </vt:variant>
      <vt:variant>
        <vt:i4>8</vt:i4>
      </vt:variant>
      <vt:variant>
        <vt:i4>0</vt:i4>
      </vt:variant>
      <vt:variant>
        <vt:i4>5</vt:i4>
      </vt:variant>
      <vt:variant>
        <vt:lpwstr/>
      </vt:variant>
      <vt:variant>
        <vt:lpwstr>_Toc258491697</vt:lpwstr>
      </vt:variant>
      <vt:variant>
        <vt:i4>1966133</vt:i4>
      </vt:variant>
      <vt:variant>
        <vt:i4>2</vt:i4>
      </vt:variant>
      <vt:variant>
        <vt:i4>0</vt:i4>
      </vt:variant>
      <vt:variant>
        <vt:i4>5</vt:i4>
      </vt:variant>
      <vt:variant>
        <vt:lpwstr/>
      </vt:variant>
      <vt:variant>
        <vt:lpwstr>_Toc258491696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 Transmission Consultation - template</dc:title>
  <dc:subject/>
  <dc:creator>gary.stokes</dc:creator>
  <cp:keywords/>
  <dc:description/>
  <cp:lastModifiedBy>claire.spedding</cp:lastModifiedBy>
  <cp:revision>4</cp:revision>
  <cp:lastPrinted>2011-07-24T11:24:00Z</cp:lastPrinted>
  <dcterms:created xsi:type="dcterms:W3CDTF">2011-10-21T15:05:00Z</dcterms:created>
  <dcterms:modified xsi:type="dcterms:W3CDTF">2011-10-21T16:39:00Z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0x0101000FB79796030E0745AF0C5DD8AB7C9DB4</vt:lpwstr>
  </property>
</Properties>
</file>